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5" w:type="dxa"/>
        <w:tblLayout w:type="fixed"/>
        <w:tblCellMar>
          <w:top w:w="15" w:type="dxa"/>
          <w:left w:w="15" w:type="dxa"/>
          <w:bottom w:w="15" w:type="dxa"/>
          <w:right w:w="15" w:type="dxa"/>
        </w:tblCellMar>
        <w:tblLook w:val="0000" w:firstRow="0" w:lastRow="0" w:firstColumn="0" w:lastColumn="0" w:noHBand="0" w:noVBand="0"/>
      </w:tblPr>
      <w:tblGrid>
        <w:gridCol w:w="10833"/>
      </w:tblGrid>
      <w:tr w:rsidR="00D35A04" w:rsidRPr="00456860" w:rsidTr="007B4AB5">
        <w:tc>
          <w:tcPr>
            <w:tcW w:w="10833" w:type="dxa"/>
            <w:shd w:val="clear" w:color="auto" w:fill="BBD2BB"/>
            <w:vAlign w:val="center"/>
          </w:tcPr>
          <w:p w:rsidR="00D35A04" w:rsidRPr="00456860" w:rsidRDefault="00D35A04" w:rsidP="007B4AB5">
            <w:r>
              <w:rPr>
                <w:b/>
                <w:bCs/>
              </w:rPr>
              <w:t>Durchführungsbestimmung</w:t>
            </w:r>
            <w:r w:rsidRPr="00456860">
              <w:rPr>
                <w:b/>
                <w:bCs/>
              </w:rPr>
              <w:t xml:space="preserve"> </w:t>
            </w:r>
            <w:proofErr w:type="spellStart"/>
            <w:r w:rsidRPr="00456860">
              <w:rPr>
                <w:b/>
                <w:bCs/>
              </w:rPr>
              <w:t>Jugendausschuß</w:t>
            </w:r>
            <w:proofErr w:type="spellEnd"/>
          </w:p>
        </w:tc>
      </w:tr>
      <w:tr w:rsidR="00D35A04" w:rsidRPr="00456860" w:rsidTr="007B4AB5">
        <w:tc>
          <w:tcPr>
            <w:tcW w:w="10833" w:type="dxa"/>
            <w:shd w:val="clear" w:color="auto" w:fill="auto"/>
          </w:tcPr>
          <w:p w:rsidR="00D35A04" w:rsidRPr="00456860" w:rsidRDefault="00D35A04" w:rsidP="007B4AB5">
            <w:r>
              <w:t>Durchführungsbestimmung</w:t>
            </w:r>
            <w:r w:rsidRPr="00456860">
              <w:t xml:space="preserve"> Jugendaussch</w:t>
            </w:r>
            <w:r w:rsidR="00747B18">
              <w:t>uss KFA Südthüringen Saison 2025</w:t>
            </w:r>
            <w:r w:rsidRPr="00456860">
              <w:t>/202</w:t>
            </w:r>
            <w:r w:rsidR="00747B18">
              <w:t>6</w:t>
            </w:r>
          </w:p>
        </w:tc>
      </w:tr>
      <w:tr w:rsidR="00D35A04" w:rsidRPr="00456860" w:rsidTr="007B4AB5">
        <w:tc>
          <w:tcPr>
            <w:tcW w:w="10833" w:type="dxa"/>
            <w:shd w:val="clear" w:color="auto" w:fill="BBD2BB"/>
            <w:vAlign w:val="center"/>
          </w:tcPr>
          <w:p w:rsidR="00D35A04" w:rsidRPr="00456860" w:rsidRDefault="00D35A04" w:rsidP="007B4AB5">
            <w:r w:rsidRPr="00456860">
              <w:rPr>
                <w:b/>
                <w:bCs/>
              </w:rPr>
              <w:t>1 Stichtage, Spielzeiten, Spielstärke, Regeln, Bälle:</w:t>
            </w:r>
          </w:p>
        </w:tc>
      </w:tr>
      <w:tr w:rsidR="00D35A04" w:rsidRPr="00456860" w:rsidTr="007B4AB5">
        <w:tc>
          <w:tcPr>
            <w:tcW w:w="10833" w:type="dxa"/>
            <w:shd w:val="clear" w:color="auto" w:fill="auto"/>
          </w:tcPr>
          <w:p w:rsidR="00D35A04" w:rsidRPr="00456860" w:rsidRDefault="00747B18" w:rsidP="007B4AB5">
            <w:r>
              <w:t>Für die Saison 2025/26</w:t>
            </w:r>
            <w:r w:rsidR="00D35A04" w:rsidRPr="00456860">
              <w:t xml:space="preserve"> gelten folgende Richtlinien:</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383"/>
              <w:gridCol w:w="1061"/>
              <w:gridCol w:w="1039"/>
              <w:gridCol w:w="1005"/>
              <w:gridCol w:w="1317"/>
              <w:gridCol w:w="1251"/>
              <w:gridCol w:w="1200"/>
              <w:gridCol w:w="1131"/>
              <w:gridCol w:w="1066"/>
            </w:tblGrid>
            <w:tr w:rsidR="00D35A04" w:rsidRPr="00456860" w:rsidTr="007B4AB5">
              <w:tc>
                <w:tcPr>
                  <w:tcW w:w="1383"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pPr>
                    <w:rPr>
                      <w:b/>
                    </w:rPr>
                  </w:pPr>
                  <w:r w:rsidRPr="00456860">
                    <w:t>Altersklasse</w:t>
                  </w:r>
                </w:p>
              </w:tc>
              <w:tc>
                <w:tcPr>
                  <w:tcW w:w="1061"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rPr>
                      <w:b/>
                    </w:rPr>
                    <w:t>Stichtage</w:t>
                  </w:r>
                </w:p>
              </w:tc>
              <w:tc>
                <w:tcPr>
                  <w:tcW w:w="1039"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Spielzeiten</w:t>
                  </w:r>
                </w:p>
              </w:tc>
              <w:tc>
                <w:tcPr>
                  <w:tcW w:w="1005" w:type="dxa"/>
                  <w:tcBorders>
                    <w:top w:val="double" w:sz="1" w:space="0" w:color="C0C0C0"/>
                    <w:left w:val="double" w:sz="1" w:space="0" w:color="C0C0C0"/>
                    <w:bottom w:val="double" w:sz="1" w:space="0" w:color="C0C0C0"/>
                  </w:tcBorders>
                  <w:shd w:val="clear" w:color="auto" w:fill="auto"/>
                </w:tcPr>
                <w:p w:rsidR="00D35A04" w:rsidRPr="00456860" w:rsidRDefault="00D35A04" w:rsidP="007B4AB5">
                  <w:proofErr w:type="spellStart"/>
                  <w:r w:rsidRPr="00456860">
                    <w:t>Verlänge</w:t>
                  </w:r>
                  <w:proofErr w:type="spellEnd"/>
                  <w:r w:rsidRPr="00456860">
                    <w:t>-</w:t>
                  </w:r>
                </w:p>
                <w:p w:rsidR="00D35A04" w:rsidRPr="00456860" w:rsidRDefault="00D35A04" w:rsidP="007B4AB5">
                  <w:proofErr w:type="spellStart"/>
                  <w:r w:rsidRPr="00456860">
                    <w:t>rung</w:t>
                  </w:r>
                  <w:proofErr w:type="spellEnd"/>
                </w:p>
              </w:tc>
              <w:tc>
                <w:tcPr>
                  <w:tcW w:w="1317"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Spielfeldart</w:t>
                  </w:r>
                </w:p>
              </w:tc>
              <w:tc>
                <w:tcPr>
                  <w:tcW w:w="1251" w:type="dxa"/>
                  <w:tcBorders>
                    <w:top w:val="double" w:sz="1" w:space="0" w:color="C0C0C0"/>
                    <w:left w:val="double" w:sz="1" w:space="0" w:color="C0C0C0"/>
                    <w:bottom w:val="double" w:sz="1" w:space="0" w:color="C0C0C0"/>
                  </w:tcBorders>
                  <w:shd w:val="clear" w:color="auto" w:fill="auto"/>
                </w:tcPr>
                <w:p w:rsidR="00D35A04" w:rsidRPr="00456860" w:rsidRDefault="00D35A04" w:rsidP="007B4AB5">
                  <w:r w:rsidRPr="00456860">
                    <w:t>Abseits</w:t>
                  </w:r>
                </w:p>
              </w:tc>
              <w:tc>
                <w:tcPr>
                  <w:tcW w:w="1200" w:type="dxa"/>
                  <w:tcBorders>
                    <w:top w:val="double" w:sz="1" w:space="0" w:color="C0C0C0"/>
                    <w:left w:val="double" w:sz="1" w:space="0" w:color="C0C0C0"/>
                    <w:bottom w:val="double" w:sz="1" w:space="0" w:color="C0C0C0"/>
                  </w:tcBorders>
                  <w:shd w:val="clear" w:color="auto" w:fill="auto"/>
                </w:tcPr>
                <w:p w:rsidR="00D35A04" w:rsidRPr="00456860" w:rsidRDefault="00D35A04" w:rsidP="007B4AB5">
                  <w:r w:rsidRPr="00456860">
                    <w:t>TW-Zuspiel</w:t>
                  </w:r>
                </w:p>
              </w:tc>
              <w:tc>
                <w:tcPr>
                  <w:tcW w:w="1131"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Spielstärke</w:t>
                  </w:r>
                </w:p>
              </w:tc>
              <w:tc>
                <w:tcPr>
                  <w:tcW w:w="1066" w:type="dxa"/>
                  <w:tcBorders>
                    <w:top w:val="double" w:sz="1" w:space="0" w:color="C0C0C0"/>
                    <w:left w:val="double" w:sz="1" w:space="0" w:color="C0C0C0"/>
                    <w:bottom w:val="double" w:sz="1" w:space="0" w:color="C0C0C0"/>
                    <w:right w:val="double" w:sz="1" w:space="0" w:color="C0C0C0"/>
                  </w:tcBorders>
                  <w:shd w:val="clear" w:color="auto" w:fill="auto"/>
                </w:tcPr>
                <w:p w:rsidR="00D35A04" w:rsidRPr="00456860" w:rsidRDefault="00D35A04" w:rsidP="007B4AB5">
                  <w:proofErr w:type="spellStart"/>
                  <w:r w:rsidRPr="00456860">
                    <w:t>Ballgr</w:t>
                  </w:r>
                  <w:proofErr w:type="spellEnd"/>
                  <w:r w:rsidRPr="00456860">
                    <w:t>.</w:t>
                  </w:r>
                </w:p>
              </w:tc>
            </w:tr>
            <w:tr w:rsidR="00D35A04" w:rsidRPr="00456860" w:rsidTr="007B4AB5">
              <w:tc>
                <w:tcPr>
                  <w:tcW w:w="1383"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A-Junioren</w:t>
                  </w:r>
                </w:p>
                <w:p w:rsidR="00D35A04" w:rsidRPr="00456860" w:rsidRDefault="00BA71CF" w:rsidP="007B4AB5">
                  <w:pPr>
                    <w:rPr>
                      <w:b/>
                    </w:rPr>
                  </w:pPr>
                  <w:r>
                    <w:t>2007</w:t>
                  </w:r>
                  <w:r w:rsidR="00D35A04" w:rsidRPr="00456860">
                    <w:t>/200</w:t>
                  </w:r>
                  <w:r>
                    <w:t>8</w:t>
                  </w:r>
                </w:p>
              </w:tc>
              <w:tc>
                <w:tcPr>
                  <w:tcW w:w="1061" w:type="dxa"/>
                  <w:tcBorders>
                    <w:top w:val="double" w:sz="1" w:space="0" w:color="C0C0C0"/>
                    <w:left w:val="double" w:sz="1" w:space="0" w:color="C0C0C0"/>
                    <w:bottom w:val="double" w:sz="1" w:space="0" w:color="C0C0C0"/>
                  </w:tcBorders>
                  <w:shd w:val="clear" w:color="auto" w:fill="auto"/>
                  <w:vAlign w:val="center"/>
                </w:tcPr>
                <w:p w:rsidR="00D35A04" w:rsidRDefault="00D35A04" w:rsidP="007B4AB5">
                  <w:pPr>
                    <w:rPr>
                      <w:b/>
                    </w:rPr>
                  </w:pPr>
                </w:p>
                <w:p w:rsidR="00D35A04" w:rsidRPr="00456860" w:rsidRDefault="00BA71CF" w:rsidP="007B4AB5">
                  <w:pPr>
                    <w:rPr>
                      <w:b/>
                    </w:rPr>
                  </w:pPr>
                  <w:r>
                    <w:rPr>
                      <w:b/>
                    </w:rPr>
                    <w:t>01.01.07</w:t>
                  </w:r>
                </w:p>
                <w:p w:rsidR="00D35A04" w:rsidRPr="00456860" w:rsidRDefault="00D35A04" w:rsidP="007B4AB5"/>
              </w:tc>
              <w:tc>
                <w:tcPr>
                  <w:tcW w:w="1039"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2x45 min</w:t>
                  </w:r>
                </w:p>
              </w:tc>
              <w:tc>
                <w:tcPr>
                  <w:tcW w:w="1005" w:type="dxa"/>
                  <w:tcBorders>
                    <w:top w:val="double" w:sz="1" w:space="0" w:color="C0C0C0"/>
                    <w:left w:val="double" w:sz="1" w:space="0" w:color="C0C0C0"/>
                    <w:bottom w:val="double" w:sz="1" w:space="0" w:color="C0C0C0"/>
                  </w:tcBorders>
                  <w:shd w:val="clear" w:color="auto" w:fill="auto"/>
                </w:tcPr>
                <w:p w:rsidR="00D35A04" w:rsidRPr="00456860" w:rsidRDefault="00D35A04" w:rsidP="007B4AB5"/>
                <w:p w:rsidR="00D35A04" w:rsidRPr="00456860" w:rsidRDefault="00D35A04" w:rsidP="007B4AB5">
                  <w:r w:rsidRPr="00456860">
                    <w:t xml:space="preserve"> 2x15 min</w:t>
                  </w:r>
                </w:p>
              </w:tc>
              <w:tc>
                <w:tcPr>
                  <w:tcW w:w="1317"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Großfeld</w:t>
                  </w:r>
                </w:p>
              </w:tc>
              <w:tc>
                <w:tcPr>
                  <w:tcW w:w="1251" w:type="dxa"/>
                  <w:tcBorders>
                    <w:top w:val="double" w:sz="1" w:space="0" w:color="C0C0C0"/>
                    <w:left w:val="double" w:sz="1" w:space="0" w:color="C0C0C0"/>
                    <w:bottom w:val="double" w:sz="1" w:space="0" w:color="C0C0C0"/>
                  </w:tcBorders>
                  <w:shd w:val="clear" w:color="auto" w:fill="auto"/>
                </w:tcPr>
                <w:p w:rsidR="00D35A04" w:rsidRDefault="00D35A04" w:rsidP="007B4AB5"/>
                <w:p w:rsidR="00D35A04" w:rsidRPr="00456860" w:rsidRDefault="00D35A04" w:rsidP="007B4AB5">
                  <w:r w:rsidRPr="00456860">
                    <w:t>In Kraft</w:t>
                  </w:r>
                </w:p>
              </w:tc>
              <w:tc>
                <w:tcPr>
                  <w:tcW w:w="1200" w:type="dxa"/>
                  <w:tcBorders>
                    <w:top w:val="double" w:sz="1" w:space="0" w:color="C0C0C0"/>
                    <w:left w:val="double" w:sz="1" w:space="0" w:color="C0C0C0"/>
                    <w:bottom w:val="double" w:sz="1" w:space="0" w:color="C0C0C0"/>
                  </w:tcBorders>
                  <w:shd w:val="clear" w:color="auto" w:fill="auto"/>
                </w:tcPr>
                <w:p w:rsidR="00D35A04" w:rsidRDefault="00D35A04" w:rsidP="007B4AB5"/>
                <w:p w:rsidR="00D35A04" w:rsidRPr="00456860" w:rsidRDefault="00D35A04" w:rsidP="007B4AB5">
                  <w:r w:rsidRPr="00456860">
                    <w:t>In Kraft</w:t>
                  </w:r>
                </w:p>
              </w:tc>
              <w:tc>
                <w:tcPr>
                  <w:tcW w:w="1131" w:type="dxa"/>
                  <w:tcBorders>
                    <w:top w:val="double" w:sz="1" w:space="0" w:color="C0C0C0"/>
                    <w:left w:val="double" w:sz="1" w:space="0" w:color="C0C0C0"/>
                    <w:bottom w:val="double" w:sz="1" w:space="0" w:color="C0C0C0"/>
                  </w:tcBorders>
                  <w:shd w:val="clear" w:color="auto" w:fill="auto"/>
                  <w:vAlign w:val="center"/>
                </w:tcPr>
                <w:p w:rsidR="00D35A04" w:rsidRDefault="00D35A04" w:rsidP="007B4AB5"/>
                <w:p w:rsidR="00D35A04" w:rsidRPr="00456860" w:rsidRDefault="00D35A04" w:rsidP="007B4AB5">
                  <w:r w:rsidRPr="00456860">
                    <w:t>1:10</w:t>
                  </w:r>
                </w:p>
                <w:p w:rsidR="00D35A04" w:rsidRPr="00456860" w:rsidRDefault="00D35A04" w:rsidP="007B4AB5">
                  <w:r>
                    <w:t xml:space="preserve">9-er </w:t>
                  </w:r>
                  <w:proofErr w:type="spellStart"/>
                  <w:r>
                    <w:t>mgl</w:t>
                  </w:r>
                  <w:proofErr w:type="spellEnd"/>
                  <w:r>
                    <w:t>.</w:t>
                  </w:r>
                </w:p>
              </w:tc>
              <w:tc>
                <w:tcPr>
                  <w:tcW w:w="1066" w:type="dxa"/>
                  <w:tcBorders>
                    <w:top w:val="double" w:sz="1" w:space="0" w:color="C0C0C0"/>
                    <w:left w:val="double" w:sz="1" w:space="0" w:color="C0C0C0"/>
                    <w:bottom w:val="double" w:sz="1" w:space="0" w:color="C0C0C0"/>
                    <w:right w:val="double" w:sz="1" w:space="0" w:color="C0C0C0"/>
                  </w:tcBorders>
                  <w:shd w:val="clear" w:color="auto" w:fill="auto"/>
                </w:tcPr>
                <w:p w:rsidR="00D35A04" w:rsidRDefault="00D35A04" w:rsidP="007B4AB5"/>
                <w:p w:rsidR="00D35A04" w:rsidRPr="00456860" w:rsidRDefault="00D35A04" w:rsidP="007B4AB5">
                  <w:r w:rsidRPr="00456860">
                    <w:t>5 (420 g)</w:t>
                  </w:r>
                </w:p>
              </w:tc>
            </w:tr>
            <w:tr w:rsidR="00D35A04" w:rsidRPr="00456860" w:rsidTr="007B4AB5">
              <w:tc>
                <w:tcPr>
                  <w:tcW w:w="1383"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B-Junioren</w:t>
                  </w:r>
                </w:p>
                <w:p w:rsidR="00D35A04" w:rsidRPr="00456860" w:rsidRDefault="00BA71CF" w:rsidP="007B4AB5">
                  <w:pPr>
                    <w:rPr>
                      <w:b/>
                    </w:rPr>
                  </w:pPr>
                  <w:r>
                    <w:t>2009/2010</w:t>
                  </w:r>
                </w:p>
              </w:tc>
              <w:tc>
                <w:tcPr>
                  <w:tcW w:w="1061"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rPr>
                      <w:b/>
                    </w:rPr>
                    <w:t>01.01.0</w:t>
                  </w:r>
                  <w:r w:rsidR="00BA71CF">
                    <w:rPr>
                      <w:b/>
                    </w:rPr>
                    <w:t>9</w:t>
                  </w:r>
                </w:p>
              </w:tc>
              <w:tc>
                <w:tcPr>
                  <w:tcW w:w="1039"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2x40 min</w:t>
                  </w:r>
                </w:p>
              </w:tc>
              <w:tc>
                <w:tcPr>
                  <w:tcW w:w="1005" w:type="dxa"/>
                  <w:tcBorders>
                    <w:top w:val="double" w:sz="1" w:space="0" w:color="C0C0C0"/>
                    <w:left w:val="double" w:sz="1" w:space="0" w:color="C0C0C0"/>
                    <w:bottom w:val="double" w:sz="1" w:space="0" w:color="C0C0C0"/>
                  </w:tcBorders>
                  <w:shd w:val="clear" w:color="auto" w:fill="auto"/>
                </w:tcPr>
                <w:p w:rsidR="00D35A04" w:rsidRPr="00456860" w:rsidRDefault="00D35A04" w:rsidP="007B4AB5">
                  <w:r w:rsidRPr="00456860">
                    <w:t>2x10 min</w:t>
                  </w:r>
                </w:p>
              </w:tc>
              <w:tc>
                <w:tcPr>
                  <w:tcW w:w="1317"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Großfeld</w:t>
                  </w:r>
                </w:p>
              </w:tc>
              <w:tc>
                <w:tcPr>
                  <w:tcW w:w="1251" w:type="dxa"/>
                  <w:tcBorders>
                    <w:top w:val="double" w:sz="1" w:space="0" w:color="C0C0C0"/>
                    <w:left w:val="double" w:sz="1" w:space="0" w:color="C0C0C0"/>
                    <w:bottom w:val="double" w:sz="1" w:space="0" w:color="C0C0C0"/>
                  </w:tcBorders>
                  <w:shd w:val="clear" w:color="auto" w:fill="auto"/>
                </w:tcPr>
                <w:p w:rsidR="00D35A04" w:rsidRPr="00456860" w:rsidRDefault="00D35A04" w:rsidP="007B4AB5">
                  <w:r w:rsidRPr="00456860">
                    <w:t>In Kraft</w:t>
                  </w:r>
                </w:p>
              </w:tc>
              <w:tc>
                <w:tcPr>
                  <w:tcW w:w="1200" w:type="dxa"/>
                  <w:tcBorders>
                    <w:top w:val="double" w:sz="1" w:space="0" w:color="C0C0C0"/>
                    <w:left w:val="double" w:sz="1" w:space="0" w:color="C0C0C0"/>
                    <w:bottom w:val="double" w:sz="1" w:space="0" w:color="C0C0C0"/>
                  </w:tcBorders>
                  <w:shd w:val="clear" w:color="auto" w:fill="auto"/>
                </w:tcPr>
                <w:p w:rsidR="00D35A04" w:rsidRPr="00456860" w:rsidRDefault="00D35A04" w:rsidP="007B4AB5">
                  <w:r w:rsidRPr="00456860">
                    <w:t>In Kraft</w:t>
                  </w:r>
                </w:p>
              </w:tc>
              <w:tc>
                <w:tcPr>
                  <w:tcW w:w="1131"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1:10</w:t>
                  </w:r>
                </w:p>
                <w:p w:rsidR="00D35A04" w:rsidRPr="00456860" w:rsidRDefault="00D35A04" w:rsidP="007B4AB5">
                  <w:r w:rsidRPr="00456860">
                    <w:t xml:space="preserve">9-er </w:t>
                  </w:r>
                  <w:proofErr w:type="spellStart"/>
                  <w:r w:rsidRPr="00456860">
                    <w:t>mgl</w:t>
                  </w:r>
                  <w:proofErr w:type="spellEnd"/>
                  <w:r w:rsidRPr="00456860">
                    <w:t>.</w:t>
                  </w:r>
                </w:p>
              </w:tc>
              <w:tc>
                <w:tcPr>
                  <w:tcW w:w="1066" w:type="dxa"/>
                  <w:tcBorders>
                    <w:top w:val="double" w:sz="1" w:space="0" w:color="C0C0C0"/>
                    <w:left w:val="double" w:sz="1" w:space="0" w:color="C0C0C0"/>
                    <w:bottom w:val="double" w:sz="1" w:space="0" w:color="C0C0C0"/>
                    <w:right w:val="double" w:sz="1" w:space="0" w:color="C0C0C0"/>
                  </w:tcBorders>
                  <w:shd w:val="clear" w:color="auto" w:fill="auto"/>
                </w:tcPr>
                <w:p w:rsidR="00D35A04" w:rsidRPr="00456860" w:rsidRDefault="00D35A04" w:rsidP="007B4AB5">
                  <w:r w:rsidRPr="00456860">
                    <w:t>5 (420 g)</w:t>
                  </w:r>
                </w:p>
              </w:tc>
            </w:tr>
            <w:tr w:rsidR="00D35A04" w:rsidRPr="00456860" w:rsidTr="007B4AB5">
              <w:tc>
                <w:tcPr>
                  <w:tcW w:w="1383"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C-Junioren</w:t>
                  </w:r>
                </w:p>
                <w:p w:rsidR="00D35A04" w:rsidRPr="00456860" w:rsidRDefault="00BA71CF" w:rsidP="007B4AB5">
                  <w:pPr>
                    <w:rPr>
                      <w:b/>
                    </w:rPr>
                  </w:pPr>
                  <w:r>
                    <w:t>2011/2012</w:t>
                  </w:r>
                </w:p>
              </w:tc>
              <w:tc>
                <w:tcPr>
                  <w:tcW w:w="1061" w:type="dxa"/>
                  <w:tcBorders>
                    <w:top w:val="double" w:sz="1" w:space="0" w:color="C0C0C0"/>
                    <w:left w:val="double" w:sz="1" w:space="0" w:color="C0C0C0"/>
                    <w:bottom w:val="double" w:sz="1" w:space="0" w:color="C0C0C0"/>
                  </w:tcBorders>
                  <w:shd w:val="clear" w:color="auto" w:fill="auto"/>
                  <w:vAlign w:val="center"/>
                </w:tcPr>
                <w:p w:rsidR="00D35A04" w:rsidRPr="00456860" w:rsidRDefault="00BA71CF" w:rsidP="007B4AB5">
                  <w:r>
                    <w:rPr>
                      <w:b/>
                    </w:rPr>
                    <w:t>01.01.11</w:t>
                  </w:r>
                </w:p>
              </w:tc>
              <w:tc>
                <w:tcPr>
                  <w:tcW w:w="1039"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2x35 min</w:t>
                  </w:r>
                </w:p>
              </w:tc>
              <w:tc>
                <w:tcPr>
                  <w:tcW w:w="1005" w:type="dxa"/>
                  <w:tcBorders>
                    <w:top w:val="double" w:sz="1" w:space="0" w:color="C0C0C0"/>
                    <w:left w:val="double" w:sz="1" w:space="0" w:color="C0C0C0"/>
                    <w:bottom w:val="double" w:sz="1" w:space="0" w:color="C0C0C0"/>
                  </w:tcBorders>
                  <w:shd w:val="clear" w:color="auto" w:fill="auto"/>
                </w:tcPr>
                <w:p w:rsidR="00D35A04" w:rsidRPr="00D35A04" w:rsidRDefault="00D35A04" w:rsidP="007B4AB5">
                  <w:pPr>
                    <w:rPr>
                      <w:sz w:val="4"/>
                      <w:szCs w:val="4"/>
                    </w:rPr>
                  </w:pPr>
                </w:p>
                <w:p w:rsidR="00D35A04" w:rsidRPr="00456860" w:rsidRDefault="00D35A04" w:rsidP="007B4AB5">
                  <w:r w:rsidRPr="00456860">
                    <w:t>2x5 min</w:t>
                  </w:r>
                </w:p>
              </w:tc>
              <w:tc>
                <w:tcPr>
                  <w:tcW w:w="1317"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Großfeld</w:t>
                  </w:r>
                </w:p>
              </w:tc>
              <w:tc>
                <w:tcPr>
                  <w:tcW w:w="1251" w:type="dxa"/>
                  <w:tcBorders>
                    <w:top w:val="double" w:sz="1" w:space="0" w:color="C0C0C0"/>
                    <w:left w:val="double" w:sz="1" w:space="0" w:color="C0C0C0"/>
                    <w:bottom w:val="double" w:sz="1" w:space="0" w:color="C0C0C0"/>
                  </w:tcBorders>
                  <w:shd w:val="clear" w:color="auto" w:fill="auto"/>
                </w:tcPr>
                <w:p w:rsidR="00D35A04" w:rsidRPr="00D35A04" w:rsidRDefault="00D35A04" w:rsidP="007B4AB5">
                  <w:pPr>
                    <w:rPr>
                      <w:sz w:val="6"/>
                      <w:szCs w:val="6"/>
                    </w:rPr>
                  </w:pPr>
                </w:p>
                <w:p w:rsidR="00D35A04" w:rsidRPr="00456860" w:rsidRDefault="00D35A04" w:rsidP="007B4AB5">
                  <w:r w:rsidRPr="00456860">
                    <w:t>In Kraft</w:t>
                  </w:r>
                </w:p>
              </w:tc>
              <w:tc>
                <w:tcPr>
                  <w:tcW w:w="1200" w:type="dxa"/>
                  <w:tcBorders>
                    <w:top w:val="double" w:sz="1" w:space="0" w:color="C0C0C0"/>
                    <w:left w:val="double" w:sz="1" w:space="0" w:color="C0C0C0"/>
                    <w:bottom w:val="double" w:sz="1" w:space="0" w:color="C0C0C0"/>
                  </w:tcBorders>
                  <w:shd w:val="clear" w:color="auto" w:fill="auto"/>
                </w:tcPr>
                <w:p w:rsidR="00D35A04" w:rsidRPr="00D35A04" w:rsidRDefault="00D35A04" w:rsidP="007B4AB5">
                  <w:pPr>
                    <w:rPr>
                      <w:sz w:val="8"/>
                      <w:szCs w:val="8"/>
                    </w:rPr>
                  </w:pPr>
                </w:p>
                <w:p w:rsidR="00D35A04" w:rsidRPr="00456860" w:rsidRDefault="00D35A04" w:rsidP="007B4AB5">
                  <w:r w:rsidRPr="00456860">
                    <w:t>In Kraft</w:t>
                  </w:r>
                </w:p>
              </w:tc>
              <w:tc>
                <w:tcPr>
                  <w:tcW w:w="1131"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1:10</w:t>
                  </w:r>
                </w:p>
              </w:tc>
              <w:tc>
                <w:tcPr>
                  <w:tcW w:w="1066" w:type="dxa"/>
                  <w:tcBorders>
                    <w:top w:val="double" w:sz="1" w:space="0" w:color="C0C0C0"/>
                    <w:left w:val="double" w:sz="1" w:space="0" w:color="C0C0C0"/>
                    <w:bottom w:val="double" w:sz="1" w:space="0" w:color="C0C0C0"/>
                    <w:right w:val="double" w:sz="1" w:space="0" w:color="C0C0C0"/>
                  </w:tcBorders>
                  <w:shd w:val="clear" w:color="auto" w:fill="auto"/>
                </w:tcPr>
                <w:p w:rsidR="009824EC" w:rsidRPr="009824EC" w:rsidRDefault="009824EC" w:rsidP="007B4AB5">
                  <w:pPr>
                    <w:rPr>
                      <w:sz w:val="4"/>
                      <w:szCs w:val="4"/>
                    </w:rPr>
                  </w:pPr>
                </w:p>
                <w:p w:rsidR="00D35A04" w:rsidRPr="00456860" w:rsidRDefault="00D35A04" w:rsidP="007B4AB5">
                  <w:r w:rsidRPr="00456860">
                    <w:t>5 (420 g)</w:t>
                  </w:r>
                </w:p>
              </w:tc>
            </w:tr>
            <w:tr w:rsidR="00D35A04" w:rsidRPr="00456860" w:rsidTr="007B4AB5">
              <w:tc>
                <w:tcPr>
                  <w:tcW w:w="1383"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C-Junioren</w:t>
                  </w:r>
                </w:p>
                <w:p w:rsidR="00D35A04" w:rsidRPr="00456860" w:rsidRDefault="00BA71CF" w:rsidP="007B4AB5">
                  <w:pPr>
                    <w:rPr>
                      <w:b/>
                    </w:rPr>
                  </w:pPr>
                  <w:r>
                    <w:t>2011/2012</w:t>
                  </w:r>
                  <w:r w:rsidR="00D35A04" w:rsidRPr="00456860">
                    <w:t xml:space="preserve"> </w:t>
                  </w:r>
                </w:p>
              </w:tc>
              <w:tc>
                <w:tcPr>
                  <w:tcW w:w="1061" w:type="dxa"/>
                  <w:tcBorders>
                    <w:top w:val="double" w:sz="1" w:space="0" w:color="C0C0C0"/>
                    <w:left w:val="double" w:sz="1" w:space="0" w:color="C0C0C0"/>
                    <w:bottom w:val="double" w:sz="1" w:space="0" w:color="C0C0C0"/>
                  </w:tcBorders>
                  <w:shd w:val="clear" w:color="auto" w:fill="auto"/>
                  <w:vAlign w:val="center"/>
                </w:tcPr>
                <w:p w:rsidR="00D35A04" w:rsidRPr="00456860" w:rsidRDefault="00BA71CF" w:rsidP="007B4AB5">
                  <w:r>
                    <w:rPr>
                      <w:b/>
                    </w:rPr>
                    <w:t>01.01.11</w:t>
                  </w:r>
                </w:p>
              </w:tc>
              <w:tc>
                <w:tcPr>
                  <w:tcW w:w="1039"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2x35 min</w:t>
                  </w:r>
                </w:p>
              </w:tc>
              <w:tc>
                <w:tcPr>
                  <w:tcW w:w="1005" w:type="dxa"/>
                  <w:tcBorders>
                    <w:top w:val="double" w:sz="1" w:space="0" w:color="C0C0C0"/>
                    <w:left w:val="double" w:sz="1" w:space="0" w:color="C0C0C0"/>
                    <w:bottom w:val="double" w:sz="1" w:space="0" w:color="C0C0C0"/>
                  </w:tcBorders>
                  <w:shd w:val="clear" w:color="auto" w:fill="auto"/>
                </w:tcPr>
                <w:p w:rsidR="00D35A04" w:rsidRPr="00D35A04" w:rsidRDefault="00D35A04" w:rsidP="007B4AB5">
                  <w:pPr>
                    <w:rPr>
                      <w:sz w:val="4"/>
                      <w:szCs w:val="4"/>
                    </w:rPr>
                  </w:pPr>
                </w:p>
                <w:p w:rsidR="00D35A04" w:rsidRPr="00456860" w:rsidRDefault="00D35A04" w:rsidP="007B4AB5">
                  <w:r w:rsidRPr="00456860">
                    <w:t>2x5 min</w:t>
                  </w:r>
                </w:p>
              </w:tc>
              <w:tc>
                <w:tcPr>
                  <w:tcW w:w="1317"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Verkürztes Großfeld</w:t>
                  </w:r>
                </w:p>
              </w:tc>
              <w:tc>
                <w:tcPr>
                  <w:tcW w:w="1251" w:type="dxa"/>
                  <w:tcBorders>
                    <w:top w:val="double" w:sz="1" w:space="0" w:color="C0C0C0"/>
                    <w:left w:val="double" w:sz="1" w:space="0" w:color="C0C0C0"/>
                    <w:bottom w:val="double" w:sz="1" w:space="0" w:color="C0C0C0"/>
                  </w:tcBorders>
                  <w:shd w:val="clear" w:color="auto" w:fill="auto"/>
                </w:tcPr>
                <w:p w:rsidR="00D35A04" w:rsidRPr="00D35A04" w:rsidRDefault="00D35A04" w:rsidP="007B4AB5">
                  <w:pPr>
                    <w:rPr>
                      <w:sz w:val="4"/>
                      <w:szCs w:val="4"/>
                    </w:rPr>
                  </w:pPr>
                </w:p>
                <w:p w:rsidR="00D35A04" w:rsidRPr="00456860" w:rsidRDefault="00D35A04" w:rsidP="007B4AB5">
                  <w:r w:rsidRPr="00456860">
                    <w:t>In Kraft</w:t>
                  </w:r>
                </w:p>
              </w:tc>
              <w:tc>
                <w:tcPr>
                  <w:tcW w:w="1200" w:type="dxa"/>
                  <w:tcBorders>
                    <w:top w:val="double" w:sz="1" w:space="0" w:color="C0C0C0"/>
                    <w:left w:val="double" w:sz="1" w:space="0" w:color="C0C0C0"/>
                    <w:bottom w:val="double" w:sz="1" w:space="0" w:color="C0C0C0"/>
                  </w:tcBorders>
                  <w:shd w:val="clear" w:color="auto" w:fill="auto"/>
                </w:tcPr>
                <w:p w:rsidR="00D35A04" w:rsidRPr="00D35A04" w:rsidRDefault="00D35A04" w:rsidP="007B4AB5">
                  <w:pPr>
                    <w:rPr>
                      <w:sz w:val="4"/>
                      <w:szCs w:val="4"/>
                    </w:rPr>
                  </w:pPr>
                </w:p>
                <w:p w:rsidR="00D35A04" w:rsidRPr="00456860" w:rsidRDefault="00D35A04" w:rsidP="007B4AB5">
                  <w:r w:rsidRPr="00456860">
                    <w:t>In Kraft</w:t>
                  </w:r>
                </w:p>
              </w:tc>
              <w:tc>
                <w:tcPr>
                  <w:tcW w:w="1131"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1: 8</w:t>
                  </w:r>
                </w:p>
              </w:tc>
              <w:tc>
                <w:tcPr>
                  <w:tcW w:w="1066" w:type="dxa"/>
                  <w:tcBorders>
                    <w:top w:val="double" w:sz="1" w:space="0" w:color="C0C0C0"/>
                    <w:left w:val="double" w:sz="1" w:space="0" w:color="C0C0C0"/>
                    <w:bottom w:val="double" w:sz="1" w:space="0" w:color="C0C0C0"/>
                    <w:right w:val="double" w:sz="1" w:space="0" w:color="C0C0C0"/>
                  </w:tcBorders>
                  <w:shd w:val="clear" w:color="auto" w:fill="auto"/>
                </w:tcPr>
                <w:p w:rsidR="009824EC" w:rsidRPr="009824EC" w:rsidRDefault="009824EC" w:rsidP="007B4AB5">
                  <w:pPr>
                    <w:rPr>
                      <w:sz w:val="4"/>
                      <w:szCs w:val="4"/>
                    </w:rPr>
                  </w:pPr>
                </w:p>
                <w:p w:rsidR="00D35A04" w:rsidRPr="00456860" w:rsidRDefault="00D35A04" w:rsidP="007B4AB5">
                  <w:r w:rsidRPr="00456860">
                    <w:t>5 (420 g)</w:t>
                  </w:r>
                </w:p>
              </w:tc>
            </w:tr>
            <w:tr w:rsidR="00D35A04" w:rsidRPr="00456860" w:rsidTr="007B4AB5">
              <w:tc>
                <w:tcPr>
                  <w:tcW w:w="1383"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D-Junioren</w:t>
                  </w:r>
                </w:p>
                <w:p w:rsidR="00D35A04" w:rsidRPr="00456860" w:rsidRDefault="00BA71CF" w:rsidP="007B4AB5">
                  <w:pPr>
                    <w:rPr>
                      <w:b/>
                    </w:rPr>
                  </w:pPr>
                  <w:r>
                    <w:t>2013</w:t>
                  </w:r>
                  <w:r w:rsidR="00D35A04" w:rsidRPr="00456860">
                    <w:t>/20</w:t>
                  </w:r>
                  <w:r>
                    <w:t>14</w:t>
                  </w:r>
                </w:p>
              </w:tc>
              <w:tc>
                <w:tcPr>
                  <w:tcW w:w="1061" w:type="dxa"/>
                  <w:tcBorders>
                    <w:top w:val="double" w:sz="1" w:space="0" w:color="C0C0C0"/>
                    <w:left w:val="double" w:sz="1" w:space="0" w:color="C0C0C0"/>
                    <w:bottom w:val="double" w:sz="1" w:space="0" w:color="C0C0C0"/>
                  </w:tcBorders>
                  <w:shd w:val="clear" w:color="auto" w:fill="auto"/>
                  <w:vAlign w:val="center"/>
                </w:tcPr>
                <w:p w:rsidR="00D35A04" w:rsidRPr="00456860" w:rsidRDefault="00BA71CF" w:rsidP="007B4AB5">
                  <w:r>
                    <w:rPr>
                      <w:b/>
                    </w:rPr>
                    <w:t>01.01.13</w:t>
                  </w:r>
                </w:p>
              </w:tc>
              <w:tc>
                <w:tcPr>
                  <w:tcW w:w="1039"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2x30 min</w:t>
                  </w:r>
                </w:p>
              </w:tc>
              <w:tc>
                <w:tcPr>
                  <w:tcW w:w="1005" w:type="dxa"/>
                  <w:tcBorders>
                    <w:top w:val="double" w:sz="1" w:space="0" w:color="C0C0C0"/>
                    <w:left w:val="double" w:sz="1" w:space="0" w:color="C0C0C0"/>
                    <w:bottom w:val="double" w:sz="1" w:space="0" w:color="C0C0C0"/>
                  </w:tcBorders>
                  <w:shd w:val="clear" w:color="auto" w:fill="auto"/>
                </w:tcPr>
                <w:p w:rsidR="00D35A04" w:rsidRPr="00D35A04" w:rsidRDefault="00D35A04" w:rsidP="007B4AB5">
                  <w:pPr>
                    <w:rPr>
                      <w:sz w:val="4"/>
                      <w:szCs w:val="4"/>
                    </w:rPr>
                  </w:pPr>
                </w:p>
                <w:p w:rsidR="00D35A04" w:rsidRPr="00456860" w:rsidRDefault="00D35A04" w:rsidP="007B4AB5">
                  <w:r w:rsidRPr="00456860">
                    <w:t>2x5 min</w:t>
                  </w:r>
                </w:p>
              </w:tc>
              <w:tc>
                <w:tcPr>
                  <w:tcW w:w="1317"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Verkürztes Großfeld</w:t>
                  </w:r>
                </w:p>
              </w:tc>
              <w:tc>
                <w:tcPr>
                  <w:tcW w:w="1251" w:type="dxa"/>
                  <w:tcBorders>
                    <w:top w:val="double" w:sz="1" w:space="0" w:color="C0C0C0"/>
                    <w:left w:val="double" w:sz="1" w:space="0" w:color="C0C0C0"/>
                    <w:bottom w:val="double" w:sz="1" w:space="0" w:color="C0C0C0"/>
                  </w:tcBorders>
                  <w:shd w:val="clear" w:color="auto" w:fill="auto"/>
                </w:tcPr>
                <w:p w:rsidR="00D35A04" w:rsidRPr="00D35A04" w:rsidRDefault="00D35A04" w:rsidP="007B4AB5">
                  <w:pPr>
                    <w:rPr>
                      <w:sz w:val="4"/>
                      <w:szCs w:val="4"/>
                    </w:rPr>
                  </w:pPr>
                </w:p>
                <w:p w:rsidR="00D35A04" w:rsidRPr="00456860" w:rsidRDefault="00D35A04" w:rsidP="007B4AB5">
                  <w:r w:rsidRPr="00456860">
                    <w:t>In Kraft</w:t>
                  </w:r>
                </w:p>
              </w:tc>
              <w:tc>
                <w:tcPr>
                  <w:tcW w:w="1200" w:type="dxa"/>
                  <w:tcBorders>
                    <w:top w:val="double" w:sz="1" w:space="0" w:color="C0C0C0"/>
                    <w:left w:val="double" w:sz="1" w:space="0" w:color="C0C0C0"/>
                    <w:bottom w:val="double" w:sz="1" w:space="0" w:color="C0C0C0"/>
                  </w:tcBorders>
                  <w:shd w:val="clear" w:color="auto" w:fill="auto"/>
                </w:tcPr>
                <w:p w:rsidR="00D35A04" w:rsidRPr="00D35A04" w:rsidRDefault="00D35A04" w:rsidP="007B4AB5">
                  <w:pPr>
                    <w:rPr>
                      <w:sz w:val="4"/>
                      <w:szCs w:val="4"/>
                    </w:rPr>
                  </w:pPr>
                </w:p>
                <w:p w:rsidR="00D35A04" w:rsidRPr="00456860" w:rsidRDefault="00D35A04" w:rsidP="007B4AB5">
                  <w:r w:rsidRPr="00456860">
                    <w:t>In Kraft</w:t>
                  </w:r>
                </w:p>
              </w:tc>
              <w:tc>
                <w:tcPr>
                  <w:tcW w:w="1131"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1: 8</w:t>
                  </w:r>
                </w:p>
              </w:tc>
              <w:tc>
                <w:tcPr>
                  <w:tcW w:w="1066" w:type="dxa"/>
                  <w:tcBorders>
                    <w:top w:val="double" w:sz="1" w:space="0" w:color="C0C0C0"/>
                    <w:left w:val="double" w:sz="1" w:space="0" w:color="C0C0C0"/>
                    <w:bottom w:val="double" w:sz="1" w:space="0" w:color="C0C0C0"/>
                    <w:right w:val="double" w:sz="1" w:space="0" w:color="C0C0C0"/>
                  </w:tcBorders>
                  <w:shd w:val="clear" w:color="auto" w:fill="auto"/>
                </w:tcPr>
                <w:p w:rsidR="009824EC" w:rsidRPr="009824EC" w:rsidRDefault="009824EC" w:rsidP="007B4AB5">
                  <w:pPr>
                    <w:rPr>
                      <w:sz w:val="4"/>
                      <w:szCs w:val="4"/>
                    </w:rPr>
                  </w:pPr>
                </w:p>
                <w:p w:rsidR="00D35A04" w:rsidRPr="00456860" w:rsidRDefault="00D35A04" w:rsidP="007B4AB5">
                  <w:r w:rsidRPr="00456860">
                    <w:t>5 (350 g)</w:t>
                  </w:r>
                </w:p>
              </w:tc>
            </w:tr>
            <w:tr w:rsidR="00D35A04" w:rsidRPr="00456860" w:rsidTr="007B4AB5">
              <w:tc>
                <w:tcPr>
                  <w:tcW w:w="1383"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D-Junioren</w:t>
                  </w:r>
                </w:p>
                <w:p w:rsidR="00D35A04" w:rsidRPr="00456860" w:rsidRDefault="00BA71CF" w:rsidP="007B4AB5">
                  <w:pPr>
                    <w:rPr>
                      <w:b/>
                    </w:rPr>
                  </w:pPr>
                  <w:r>
                    <w:t>2013</w:t>
                  </w:r>
                  <w:r w:rsidR="00D35A04" w:rsidRPr="00456860">
                    <w:t>/20</w:t>
                  </w:r>
                  <w:r>
                    <w:t>14</w:t>
                  </w:r>
                </w:p>
              </w:tc>
              <w:tc>
                <w:tcPr>
                  <w:tcW w:w="1061" w:type="dxa"/>
                  <w:tcBorders>
                    <w:top w:val="double" w:sz="1" w:space="0" w:color="C0C0C0"/>
                    <w:left w:val="double" w:sz="1" w:space="0" w:color="C0C0C0"/>
                    <w:bottom w:val="double" w:sz="1" w:space="0" w:color="C0C0C0"/>
                  </w:tcBorders>
                  <w:shd w:val="clear" w:color="auto" w:fill="auto"/>
                  <w:vAlign w:val="center"/>
                </w:tcPr>
                <w:p w:rsidR="00D35A04" w:rsidRPr="00456860" w:rsidRDefault="00BA71CF" w:rsidP="007B4AB5">
                  <w:r>
                    <w:rPr>
                      <w:b/>
                    </w:rPr>
                    <w:t>01.01.13</w:t>
                  </w:r>
                </w:p>
              </w:tc>
              <w:tc>
                <w:tcPr>
                  <w:tcW w:w="1039"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2x30 min</w:t>
                  </w:r>
                </w:p>
              </w:tc>
              <w:tc>
                <w:tcPr>
                  <w:tcW w:w="1005" w:type="dxa"/>
                  <w:tcBorders>
                    <w:top w:val="double" w:sz="1" w:space="0" w:color="C0C0C0"/>
                    <w:left w:val="double" w:sz="1" w:space="0" w:color="C0C0C0"/>
                    <w:bottom w:val="double" w:sz="1" w:space="0" w:color="C0C0C0"/>
                  </w:tcBorders>
                  <w:shd w:val="clear" w:color="auto" w:fill="auto"/>
                </w:tcPr>
                <w:p w:rsidR="009824EC" w:rsidRPr="009824EC" w:rsidRDefault="009824EC" w:rsidP="007B4AB5">
                  <w:pPr>
                    <w:rPr>
                      <w:sz w:val="4"/>
                      <w:szCs w:val="4"/>
                    </w:rPr>
                  </w:pPr>
                </w:p>
                <w:p w:rsidR="00D35A04" w:rsidRPr="00456860" w:rsidRDefault="00D35A04" w:rsidP="007B4AB5">
                  <w:r w:rsidRPr="00456860">
                    <w:t>2x5 min</w:t>
                  </w:r>
                </w:p>
              </w:tc>
              <w:tc>
                <w:tcPr>
                  <w:tcW w:w="1317"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Kleinfeld</w:t>
                  </w:r>
                </w:p>
              </w:tc>
              <w:tc>
                <w:tcPr>
                  <w:tcW w:w="1251" w:type="dxa"/>
                  <w:tcBorders>
                    <w:top w:val="double" w:sz="1" w:space="0" w:color="C0C0C0"/>
                    <w:left w:val="double" w:sz="1" w:space="0" w:color="C0C0C0"/>
                    <w:bottom w:val="double" w:sz="1" w:space="0" w:color="C0C0C0"/>
                  </w:tcBorders>
                  <w:shd w:val="clear" w:color="auto" w:fill="auto"/>
                </w:tcPr>
                <w:p w:rsidR="009824EC" w:rsidRPr="009824EC" w:rsidRDefault="009824EC" w:rsidP="007B4AB5">
                  <w:pPr>
                    <w:rPr>
                      <w:sz w:val="4"/>
                      <w:szCs w:val="4"/>
                    </w:rPr>
                  </w:pPr>
                </w:p>
                <w:p w:rsidR="00D35A04" w:rsidRPr="00456860" w:rsidRDefault="00D35A04" w:rsidP="007B4AB5">
                  <w:r w:rsidRPr="00456860">
                    <w:t>aufgehoben</w:t>
                  </w:r>
                </w:p>
              </w:tc>
              <w:tc>
                <w:tcPr>
                  <w:tcW w:w="1200" w:type="dxa"/>
                  <w:tcBorders>
                    <w:top w:val="double" w:sz="1" w:space="0" w:color="C0C0C0"/>
                    <w:left w:val="double" w:sz="1" w:space="0" w:color="C0C0C0"/>
                    <w:bottom w:val="double" w:sz="1" w:space="0" w:color="C0C0C0"/>
                  </w:tcBorders>
                  <w:shd w:val="clear" w:color="auto" w:fill="auto"/>
                </w:tcPr>
                <w:p w:rsidR="009824EC" w:rsidRPr="009824EC" w:rsidRDefault="009824EC" w:rsidP="007B4AB5">
                  <w:pPr>
                    <w:rPr>
                      <w:sz w:val="4"/>
                      <w:szCs w:val="4"/>
                    </w:rPr>
                  </w:pPr>
                </w:p>
                <w:p w:rsidR="00D35A04" w:rsidRPr="00456860" w:rsidRDefault="00D35A04" w:rsidP="007B4AB5">
                  <w:r w:rsidRPr="00456860">
                    <w:t>In Kraft</w:t>
                  </w:r>
                </w:p>
              </w:tc>
              <w:tc>
                <w:tcPr>
                  <w:tcW w:w="1131"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1: 6</w:t>
                  </w:r>
                </w:p>
              </w:tc>
              <w:tc>
                <w:tcPr>
                  <w:tcW w:w="1066" w:type="dxa"/>
                  <w:tcBorders>
                    <w:top w:val="double" w:sz="1" w:space="0" w:color="C0C0C0"/>
                    <w:left w:val="double" w:sz="1" w:space="0" w:color="C0C0C0"/>
                    <w:bottom w:val="double" w:sz="1" w:space="0" w:color="C0C0C0"/>
                    <w:right w:val="double" w:sz="1" w:space="0" w:color="C0C0C0"/>
                  </w:tcBorders>
                  <w:shd w:val="clear" w:color="auto" w:fill="auto"/>
                </w:tcPr>
                <w:p w:rsidR="009824EC" w:rsidRPr="009824EC" w:rsidRDefault="009824EC" w:rsidP="007B4AB5">
                  <w:pPr>
                    <w:rPr>
                      <w:sz w:val="4"/>
                      <w:szCs w:val="4"/>
                    </w:rPr>
                  </w:pPr>
                </w:p>
                <w:p w:rsidR="00D35A04" w:rsidRPr="00456860" w:rsidRDefault="00D35A04" w:rsidP="007B4AB5">
                  <w:r w:rsidRPr="00456860">
                    <w:t>5 (350 g)</w:t>
                  </w:r>
                </w:p>
              </w:tc>
            </w:tr>
            <w:tr w:rsidR="00D35A04" w:rsidRPr="00456860" w:rsidTr="007B4AB5">
              <w:tc>
                <w:tcPr>
                  <w:tcW w:w="1383" w:type="dxa"/>
                  <w:tcBorders>
                    <w:left w:val="double" w:sz="1" w:space="0" w:color="C0C0C0"/>
                    <w:bottom w:val="double" w:sz="1" w:space="0" w:color="C0C0C0"/>
                  </w:tcBorders>
                  <w:shd w:val="clear" w:color="auto" w:fill="auto"/>
                  <w:vAlign w:val="center"/>
                </w:tcPr>
                <w:p w:rsidR="00D35A04" w:rsidRPr="00456860" w:rsidRDefault="00D35A04" w:rsidP="007B4AB5">
                  <w:r w:rsidRPr="00456860">
                    <w:t>E-Junioren</w:t>
                  </w:r>
                </w:p>
                <w:p w:rsidR="00D35A04" w:rsidRPr="00456860" w:rsidRDefault="00BA71CF" w:rsidP="007B4AB5">
                  <w:pPr>
                    <w:rPr>
                      <w:b/>
                    </w:rPr>
                  </w:pPr>
                  <w:r>
                    <w:t>2015</w:t>
                  </w:r>
                  <w:r w:rsidR="00D35A04" w:rsidRPr="00456860">
                    <w:t>/201</w:t>
                  </w:r>
                  <w:r>
                    <w:t>6</w:t>
                  </w:r>
                </w:p>
              </w:tc>
              <w:tc>
                <w:tcPr>
                  <w:tcW w:w="1061" w:type="dxa"/>
                  <w:tcBorders>
                    <w:left w:val="double" w:sz="1" w:space="0" w:color="C0C0C0"/>
                    <w:bottom w:val="double" w:sz="1" w:space="0" w:color="C0C0C0"/>
                  </w:tcBorders>
                  <w:shd w:val="clear" w:color="auto" w:fill="auto"/>
                  <w:vAlign w:val="center"/>
                </w:tcPr>
                <w:p w:rsidR="00D35A04" w:rsidRPr="00456860" w:rsidRDefault="00D35A04" w:rsidP="007B4AB5">
                  <w:r w:rsidRPr="00456860">
                    <w:rPr>
                      <w:b/>
                    </w:rPr>
                    <w:t>01.01.</w:t>
                  </w:r>
                  <w:r w:rsidR="00BA71CF">
                    <w:rPr>
                      <w:b/>
                    </w:rPr>
                    <w:t>15</w:t>
                  </w:r>
                </w:p>
              </w:tc>
              <w:tc>
                <w:tcPr>
                  <w:tcW w:w="1039" w:type="dxa"/>
                  <w:tcBorders>
                    <w:left w:val="double" w:sz="1" w:space="0" w:color="C0C0C0"/>
                    <w:bottom w:val="double" w:sz="1" w:space="0" w:color="C0C0C0"/>
                  </w:tcBorders>
                  <w:shd w:val="clear" w:color="auto" w:fill="auto"/>
                  <w:vAlign w:val="center"/>
                </w:tcPr>
                <w:p w:rsidR="00D35A04" w:rsidRPr="00456860" w:rsidRDefault="00D35A04" w:rsidP="007B4AB5">
                  <w:r w:rsidRPr="00456860">
                    <w:t>2x25 min</w:t>
                  </w:r>
                </w:p>
              </w:tc>
              <w:tc>
                <w:tcPr>
                  <w:tcW w:w="1005" w:type="dxa"/>
                  <w:tcBorders>
                    <w:left w:val="double" w:sz="1" w:space="0" w:color="C0C0C0"/>
                    <w:bottom w:val="double" w:sz="1" w:space="0" w:color="C0C0C0"/>
                  </w:tcBorders>
                  <w:shd w:val="clear" w:color="auto" w:fill="auto"/>
                </w:tcPr>
                <w:p w:rsidR="00D35A04" w:rsidRPr="00D35A04" w:rsidRDefault="00D35A04" w:rsidP="007B4AB5">
                  <w:pPr>
                    <w:rPr>
                      <w:sz w:val="4"/>
                      <w:szCs w:val="4"/>
                    </w:rPr>
                  </w:pPr>
                </w:p>
                <w:p w:rsidR="00D35A04" w:rsidRPr="00456860" w:rsidRDefault="00D35A04" w:rsidP="007B4AB5">
                  <w:r w:rsidRPr="00456860">
                    <w:t>2x5 min</w:t>
                  </w:r>
                </w:p>
              </w:tc>
              <w:tc>
                <w:tcPr>
                  <w:tcW w:w="1317" w:type="dxa"/>
                  <w:tcBorders>
                    <w:left w:val="double" w:sz="1" w:space="0" w:color="C0C0C0"/>
                    <w:bottom w:val="double" w:sz="1" w:space="0" w:color="C0C0C0"/>
                  </w:tcBorders>
                  <w:shd w:val="clear" w:color="auto" w:fill="auto"/>
                  <w:vAlign w:val="center"/>
                </w:tcPr>
                <w:p w:rsidR="00D35A04" w:rsidRPr="00456860" w:rsidRDefault="00D35A04" w:rsidP="007B4AB5">
                  <w:r w:rsidRPr="00456860">
                    <w:t>Kleinfeld</w:t>
                  </w:r>
                </w:p>
              </w:tc>
              <w:tc>
                <w:tcPr>
                  <w:tcW w:w="1251" w:type="dxa"/>
                  <w:tcBorders>
                    <w:left w:val="double" w:sz="1" w:space="0" w:color="C0C0C0"/>
                    <w:bottom w:val="double" w:sz="1" w:space="0" w:color="C0C0C0"/>
                  </w:tcBorders>
                  <w:shd w:val="clear" w:color="auto" w:fill="auto"/>
                </w:tcPr>
                <w:p w:rsidR="009824EC" w:rsidRPr="009824EC" w:rsidRDefault="009824EC" w:rsidP="007B4AB5">
                  <w:pPr>
                    <w:rPr>
                      <w:sz w:val="4"/>
                      <w:szCs w:val="4"/>
                    </w:rPr>
                  </w:pPr>
                </w:p>
                <w:p w:rsidR="00D35A04" w:rsidRPr="00456860" w:rsidRDefault="00D35A04" w:rsidP="007B4AB5">
                  <w:r w:rsidRPr="00456860">
                    <w:t>aufgehoben</w:t>
                  </w:r>
                </w:p>
              </w:tc>
              <w:tc>
                <w:tcPr>
                  <w:tcW w:w="1200" w:type="dxa"/>
                  <w:tcBorders>
                    <w:left w:val="double" w:sz="1" w:space="0" w:color="C0C0C0"/>
                    <w:bottom w:val="double" w:sz="1" w:space="0" w:color="C0C0C0"/>
                  </w:tcBorders>
                  <w:shd w:val="clear" w:color="auto" w:fill="auto"/>
                </w:tcPr>
                <w:p w:rsidR="009824EC" w:rsidRPr="009824EC" w:rsidRDefault="009824EC" w:rsidP="007B4AB5">
                  <w:pPr>
                    <w:rPr>
                      <w:sz w:val="4"/>
                      <w:szCs w:val="4"/>
                    </w:rPr>
                  </w:pPr>
                </w:p>
                <w:p w:rsidR="00D35A04" w:rsidRPr="00456860" w:rsidRDefault="00D35A04" w:rsidP="007B4AB5">
                  <w:r w:rsidRPr="00456860">
                    <w:t>In Kraft</w:t>
                  </w:r>
                </w:p>
              </w:tc>
              <w:tc>
                <w:tcPr>
                  <w:tcW w:w="1131" w:type="dxa"/>
                  <w:tcBorders>
                    <w:left w:val="double" w:sz="1" w:space="0" w:color="C0C0C0"/>
                    <w:bottom w:val="double" w:sz="1" w:space="0" w:color="C0C0C0"/>
                  </w:tcBorders>
                  <w:shd w:val="clear" w:color="auto" w:fill="auto"/>
                  <w:vAlign w:val="center"/>
                </w:tcPr>
                <w:p w:rsidR="00D35A04" w:rsidRPr="00456860" w:rsidRDefault="00D35A04" w:rsidP="007B4AB5">
                  <w:r w:rsidRPr="00456860">
                    <w:t>1: 7</w:t>
                  </w:r>
                </w:p>
              </w:tc>
              <w:tc>
                <w:tcPr>
                  <w:tcW w:w="1066" w:type="dxa"/>
                  <w:tcBorders>
                    <w:left w:val="double" w:sz="1" w:space="0" w:color="C0C0C0"/>
                    <w:bottom w:val="double" w:sz="1" w:space="0" w:color="C0C0C0"/>
                    <w:right w:val="double" w:sz="1" w:space="0" w:color="C0C0C0"/>
                  </w:tcBorders>
                  <w:shd w:val="clear" w:color="auto" w:fill="auto"/>
                </w:tcPr>
                <w:p w:rsidR="009824EC" w:rsidRPr="009824EC" w:rsidRDefault="009824EC" w:rsidP="007B4AB5">
                  <w:pPr>
                    <w:rPr>
                      <w:sz w:val="4"/>
                      <w:szCs w:val="4"/>
                    </w:rPr>
                  </w:pPr>
                </w:p>
                <w:p w:rsidR="00D35A04" w:rsidRPr="00456860" w:rsidRDefault="00D35A04" w:rsidP="007B4AB5">
                  <w:r w:rsidRPr="00456860">
                    <w:t>4 (290 g)</w:t>
                  </w:r>
                </w:p>
              </w:tc>
            </w:tr>
            <w:tr w:rsidR="009824EC" w:rsidRPr="00456860" w:rsidTr="00D52360">
              <w:tc>
                <w:tcPr>
                  <w:tcW w:w="1383" w:type="dxa"/>
                  <w:tcBorders>
                    <w:left w:val="double" w:sz="1" w:space="0" w:color="C0C0C0"/>
                    <w:bottom w:val="double" w:sz="1" w:space="0" w:color="C0C0C0"/>
                  </w:tcBorders>
                  <w:shd w:val="clear" w:color="auto" w:fill="auto"/>
                </w:tcPr>
                <w:p w:rsidR="009824EC" w:rsidRDefault="009824EC" w:rsidP="009824EC">
                  <w:r>
                    <w:t>E-Junioren</w:t>
                  </w:r>
                </w:p>
                <w:p w:rsidR="009824EC" w:rsidRDefault="00BA71CF" w:rsidP="009824EC">
                  <w:r>
                    <w:t>2015/2016</w:t>
                  </w:r>
                </w:p>
                <w:p w:rsidR="009824EC" w:rsidRDefault="009824EC" w:rsidP="009824EC">
                  <w:r>
                    <w:t>Kinderfußball</w:t>
                  </w:r>
                </w:p>
              </w:tc>
              <w:tc>
                <w:tcPr>
                  <w:tcW w:w="1061" w:type="dxa"/>
                  <w:tcBorders>
                    <w:left w:val="double" w:sz="1" w:space="0" w:color="C0C0C0"/>
                    <w:bottom w:val="double" w:sz="1" w:space="0" w:color="C0C0C0"/>
                  </w:tcBorders>
                  <w:shd w:val="clear" w:color="auto" w:fill="auto"/>
                </w:tcPr>
                <w:p w:rsidR="009824EC" w:rsidRDefault="009824EC" w:rsidP="009824EC">
                  <w:pPr>
                    <w:rPr>
                      <w:sz w:val="4"/>
                      <w:szCs w:val="4"/>
                    </w:rPr>
                  </w:pPr>
                </w:p>
                <w:p w:rsidR="009824EC" w:rsidRPr="009824EC" w:rsidRDefault="009824EC" w:rsidP="009824EC">
                  <w:pPr>
                    <w:rPr>
                      <w:sz w:val="4"/>
                      <w:szCs w:val="4"/>
                    </w:rPr>
                  </w:pPr>
                </w:p>
                <w:p w:rsidR="009824EC" w:rsidRPr="009824EC" w:rsidRDefault="00BA71CF" w:rsidP="009824EC">
                  <w:pPr>
                    <w:rPr>
                      <w:b/>
                    </w:rPr>
                  </w:pPr>
                  <w:r>
                    <w:rPr>
                      <w:b/>
                    </w:rPr>
                    <w:t>01.01.15</w:t>
                  </w:r>
                </w:p>
              </w:tc>
              <w:tc>
                <w:tcPr>
                  <w:tcW w:w="1039" w:type="dxa"/>
                  <w:tcBorders>
                    <w:left w:val="double" w:sz="1" w:space="0" w:color="C0C0C0"/>
                    <w:bottom w:val="double" w:sz="1" w:space="0" w:color="C0C0C0"/>
                  </w:tcBorders>
                  <w:shd w:val="clear" w:color="auto" w:fill="auto"/>
                  <w:vAlign w:val="center"/>
                </w:tcPr>
                <w:p w:rsidR="009824EC" w:rsidRPr="00456860" w:rsidRDefault="009824EC" w:rsidP="009824EC">
                  <w:r>
                    <w:t>2x8 min</w:t>
                  </w:r>
                </w:p>
              </w:tc>
              <w:tc>
                <w:tcPr>
                  <w:tcW w:w="1005" w:type="dxa"/>
                  <w:tcBorders>
                    <w:left w:val="double" w:sz="1" w:space="0" w:color="C0C0C0"/>
                    <w:bottom w:val="double" w:sz="1" w:space="0" w:color="C0C0C0"/>
                  </w:tcBorders>
                  <w:shd w:val="clear" w:color="auto" w:fill="auto"/>
                </w:tcPr>
                <w:p w:rsidR="009824EC" w:rsidRPr="00D35A04" w:rsidRDefault="009824EC" w:rsidP="009824EC">
                  <w:pPr>
                    <w:rPr>
                      <w:sz w:val="4"/>
                      <w:szCs w:val="4"/>
                    </w:rPr>
                  </w:pPr>
                </w:p>
              </w:tc>
              <w:tc>
                <w:tcPr>
                  <w:tcW w:w="1317" w:type="dxa"/>
                  <w:tcBorders>
                    <w:left w:val="double" w:sz="1" w:space="0" w:color="C0C0C0"/>
                    <w:bottom w:val="double" w:sz="1" w:space="0" w:color="C0C0C0"/>
                  </w:tcBorders>
                  <w:shd w:val="clear" w:color="auto" w:fill="auto"/>
                  <w:vAlign w:val="center"/>
                </w:tcPr>
                <w:p w:rsidR="009824EC" w:rsidRPr="00456860" w:rsidRDefault="004D541B" w:rsidP="009824EC">
                  <w:r>
                    <w:t>25x40</w:t>
                  </w:r>
                  <w:r w:rsidR="009824EC">
                    <w:t>m</w:t>
                  </w:r>
                </w:p>
              </w:tc>
              <w:tc>
                <w:tcPr>
                  <w:tcW w:w="1251" w:type="dxa"/>
                  <w:tcBorders>
                    <w:left w:val="double" w:sz="1" w:space="0" w:color="C0C0C0"/>
                    <w:bottom w:val="double" w:sz="1" w:space="0" w:color="C0C0C0"/>
                  </w:tcBorders>
                  <w:shd w:val="clear" w:color="auto" w:fill="auto"/>
                </w:tcPr>
                <w:p w:rsidR="009824EC" w:rsidRPr="009824EC" w:rsidRDefault="009824EC" w:rsidP="009824EC">
                  <w:pPr>
                    <w:rPr>
                      <w:sz w:val="4"/>
                      <w:szCs w:val="4"/>
                    </w:rPr>
                  </w:pPr>
                </w:p>
              </w:tc>
              <w:tc>
                <w:tcPr>
                  <w:tcW w:w="1200" w:type="dxa"/>
                  <w:tcBorders>
                    <w:left w:val="double" w:sz="1" w:space="0" w:color="C0C0C0"/>
                    <w:bottom w:val="double" w:sz="1" w:space="0" w:color="C0C0C0"/>
                  </w:tcBorders>
                  <w:shd w:val="clear" w:color="auto" w:fill="auto"/>
                </w:tcPr>
                <w:p w:rsidR="009824EC" w:rsidRPr="009824EC" w:rsidRDefault="009824EC" w:rsidP="009824EC">
                  <w:pPr>
                    <w:rPr>
                      <w:sz w:val="4"/>
                      <w:szCs w:val="4"/>
                    </w:rPr>
                  </w:pPr>
                </w:p>
              </w:tc>
              <w:tc>
                <w:tcPr>
                  <w:tcW w:w="1131" w:type="dxa"/>
                  <w:tcBorders>
                    <w:left w:val="double" w:sz="1" w:space="0" w:color="C0C0C0"/>
                    <w:bottom w:val="double" w:sz="1" w:space="0" w:color="C0C0C0"/>
                  </w:tcBorders>
                  <w:shd w:val="clear" w:color="auto" w:fill="auto"/>
                  <w:vAlign w:val="center"/>
                </w:tcPr>
                <w:p w:rsidR="009824EC" w:rsidRPr="00456860" w:rsidRDefault="009824EC" w:rsidP="009824EC">
                  <w:r>
                    <w:t>5:5</w:t>
                  </w:r>
                </w:p>
              </w:tc>
              <w:tc>
                <w:tcPr>
                  <w:tcW w:w="1066" w:type="dxa"/>
                  <w:tcBorders>
                    <w:left w:val="double" w:sz="1" w:space="0" w:color="C0C0C0"/>
                    <w:bottom w:val="double" w:sz="1" w:space="0" w:color="C0C0C0"/>
                    <w:right w:val="double" w:sz="1" w:space="0" w:color="C0C0C0"/>
                  </w:tcBorders>
                  <w:shd w:val="clear" w:color="auto" w:fill="auto"/>
                </w:tcPr>
                <w:p w:rsidR="009824EC" w:rsidRDefault="009824EC" w:rsidP="009824EC">
                  <w:pPr>
                    <w:rPr>
                      <w:sz w:val="4"/>
                      <w:szCs w:val="4"/>
                    </w:rPr>
                  </w:pPr>
                </w:p>
                <w:p w:rsidR="009824EC" w:rsidRDefault="009824EC" w:rsidP="009824EC">
                  <w:pPr>
                    <w:rPr>
                      <w:sz w:val="4"/>
                      <w:szCs w:val="4"/>
                    </w:rPr>
                  </w:pPr>
                </w:p>
                <w:p w:rsidR="009824EC" w:rsidRPr="009824EC" w:rsidRDefault="009824EC" w:rsidP="009824EC">
                  <w:r>
                    <w:t>4 (290g)</w:t>
                  </w:r>
                </w:p>
              </w:tc>
            </w:tr>
            <w:tr w:rsidR="00D35A04" w:rsidRPr="00456860" w:rsidTr="007B4AB5">
              <w:tc>
                <w:tcPr>
                  <w:tcW w:w="1383"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F-Junioren</w:t>
                  </w:r>
                </w:p>
                <w:p w:rsidR="00D35A04" w:rsidRPr="00456860" w:rsidRDefault="00BA71CF" w:rsidP="007B4AB5">
                  <w:r>
                    <w:t>2017/2018</w:t>
                  </w:r>
                </w:p>
                <w:p w:rsidR="00D35A04" w:rsidRPr="00456860" w:rsidRDefault="00D35A04" w:rsidP="007B4AB5">
                  <w:pPr>
                    <w:rPr>
                      <w:b/>
                    </w:rPr>
                  </w:pPr>
                  <w:r w:rsidRPr="00456860">
                    <w:t xml:space="preserve"> </w:t>
                  </w:r>
                  <w:proofErr w:type="spellStart"/>
                  <w:r>
                    <w:t>Kinderfussball</w:t>
                  </w:r>
                  <w:proofErr w:type="spellEnd"/>
                </w:p>
              </w:tc>
              <w:tc>
                <w:tcPr>
                  <w:tcW w:w="1061" w:type="dxa"/>
                  <w:tcBorders>
                    <w:top w:val="double" w:sz="1" w:space="0" w:color="C0C0C0"/>
                    <w:left w:val="double" w:sz="1" w:space="0" w:color="C0C0C0"/>
                    <w:bottom w:val="double" w:sz="1" w:space="0" w:color="C0C0C0"/>
                  </w:tcBorders>
                  <w:shd w:val="clear" w:color="auto" w:fill="auto"/>
                  <w:vAlign w:val="center"/>
                </w:tcPr>
                <w:p w:rsidR="00D35A04" w:rsidRPr="009824EC" w:rsidRDefault="00D35A04" w:rsidP="007B4AB5">
                  <w:pPr>
                    <w:rPr>
                      <w:b/>
                      <w:sz w:val="4"/>
                      <w:szCs w:val="4"/>
                    </w:rPr>
                  </w:pPr>
                </w:p>
                <w:p w:rsidR="00D35A04" w:rsidRPr="00456860" w:rsidRDefault="00D35A04" w:rsidP="007B4AB5">
                  <w:r w:rsidRPr="00456860">
                    <w:rPr>
                      <w:b/>
                    </w:rPr>
                    <w:t>01.01.1</w:t>
                  </w:r>
                  <w:r w:rsidR="00BA71CF">
                    <w:rPr>
                      <w:b/>
                    </w:rPr>
                    <w:t>7</w:t>
                  </w:r>
                </w:p>
              </w:tc>
              <w:tc>
                <w:tcPr>
                  <w:tcW w:w="1039" w:type="dxa"/>
                  <w:tcBorders>
                    <w:top w:val="double" w:sz="1" w:space="0" w:color="C0C0C0"/>
                    <w:left w:val="double" w:sz="1" w:space="0" w:color="C0C0C0"/>
                    <w:bottom w:val="double" w:sz="1" w:space="0" w:color="C0C0C0"/>
                  </w:tcBorders>
                  <w:shd w:val="clear" w:color="auto" w:fill="auto"/>
                  <w:vAlign w:val="center"/>
                </w:tcPr>
                <w:p w:rsidR="00D35A04" w:rsidRPr="009824EC" w:rsidRDefault="00D35A04" w:rsidP="007B4AB5">
                  <w:pPr>
                    <w:rPr>
                      <w:sz w:val="4"/>
                      <w:szCs w:val="4"/>
                    </w:rPr>
                  </w:pPr>
                </w:p>
                <w:p w:rsidR="00D35A04" w:rsidRPr="00456860" w:rsidRDefault="00D35A04" w:rsidP="007B4AB5">
                  <w:r w:rsidRPr="00456860">
                    <w:t>2X8 min</w:t>
                  </w:r>
                </w:p>
              </w:tc>
              <w:tc>
                <w:tcPr>
                  <w:tcW w:w="1005" w:type="dxa"/>
                  <w:tcBorders>
                    <w:top w:val="double" w:sz="1" w:space="0" w:color="C0C0C0"/>
                    <w:left w:val="double" w:sz="1" w:space="0" w:color="C0C0C0"/>
                    <w:bottom w:val="double" w:sz="1" w:space="0" w:color="C0C0C0"/>
                  </w:tcBorders>
                  <w:shd w:val="clear" w:color="auto" w:fill="auto"/>
                </w:tcPr>
                <w:p w:rsidR="00D35A04" w:rsidRPr="00456860" w:rsidRDefault="00D35A04" w:rsidP="007B4AB5"/>
              </w:tc>
              <w:tc>
                <w:tcPr>
                  <w:tcW w:w="1317" w:type="dxa"/>
                  <w:tcBorders>
                    <w:top w:val="double" w:sz="1" w:space="0" w:color="C0C0C0"/>
                    <w:left w:val="double" w:sz="1" w:space="0" w:color="C0C0C0"/>
                    <w:bottom w:val="double" w:sz="1" w:space="0" w:color="C0C0C0"/>
                  </w:tcBorders>
                  <w:shd w:val="clear" w:color="auto" w:fill="auto"/>
                  <w:vAlign w:val="center"/>
                </w:tcPr>
                <w:p w:rsidR="00D35A04" w:rsidRPr="009824EC" w:rsidRDefault="00D35A04" w:rsidP="007B4AB5">
                  <w:pPr>
                    <w:rPr>
                      <w:sz w:val="4"/>
                      <w:szCs w:val="4"/>
                    </w:rPr>
                  </w:pPr>
                </w:p>
                <w:p w:rsidR="00D35A04" w:rsidRPr="00456860" w:rsidRDefault="00D35A04" w:rsidP="007B4AB5">
                  <w:r>
                    <w:t>20x25</w:t>
                  </w:r>
                  <w:r w:rsidRPr="00456860">
                    <w:t xml:space="preserve"> m</w:t>
                  </w:r>
                </w:p>
              </w:tc>
              <w:tc>
                <w:tcPr>
                  <w:tcW w:w="1251" w:type="dxa"/>
                  <w:tcBorders>
                    <w:top w:val="double" w:sz="1" w:space="0" w:color="C0C0C0"/>
                    <w:left w:val="double" w:sz="1" w:space="0" w:color="C0C0C0"/>
                    <w:bottom w:val="double" w:sz="1" w:space="0" w:color="C0C0C0"/>
                  </w:tcBorders>
                  <w:shd w:val="clear" w:color="auto" w:fill="auto"/>
                </w:tcPr>
                <w:p w:rsidR="00D35A04" w:rsidRDefault="00D35A04" w:rsidP="007B4AB5"/>
                <w:p w:rsidR="00D35A04" w:rsidRPr="00456860" w:rsidRDefault="00D35A04" w:rsidP="007B4AB5"/>
              </w:tc>
              <w:tc>
                <w:tcPr>
                  <w:tcW w:w="1200" w:type="dxa"/>
                  <w:tcBorders>
                    <w:top w:val="double" w:sz="1" w:space="0" w:color="C0C0C0"/>
                    <w:left w:val="double" w:sz="1" w:space="0" w:color="C0C0C0"/>
                    <w:bottom w:val="double" w:sz="1" w:space="0" w:color="C0C0C0"/>
                  </w:tcBorders>
                  <w:shd w:val="clear" w:color="auto" w:fill="auto"/>
                </w:tcPr>
                <w:p w:rsidR="00D35A04" w:rsidRDefault="00D35A04" w:rsidP="007B4AB5"/>
                <w:p w:rsidR="00D35A04" w:rsidRPr="00456860" w:rsidRDefault="00D35A04" w:rsidP="007B4AB5"/>
              </w:tc>
              <w:tc>
                <w:tcPr>
                  <w:tcW w:w="1131" w:type="dxa"/>
                  <w:tcBorders>
                    <w:top w:val="double" w:sz="1" w:space="0" w:color="C0C0C0"/>
                    <w:left w:val="double" w:sz="1" w:space="0" w:color="C0C0C0"/>
                    <w:bottom w:val="double" w:sz="1" w:space="0" w:color="C0C0C0"/>
                  </w:tcBorders>
                  <w:shd w:val="clear" w:color="auto" w:fill="auto"/>
                  <w:vAlign w:val="center"/>
                </w:tcPr>
                <w:p w:rsidR="00D35A04" w:rsidRPr="009824EC" w:rsidRDefault="00D35A04" w:rsidP="007B4AB5">
                  <w:pPr>
                    <w:rPr>
                      <w:sz w:val="4"/>
                      <w:szCs w:val="4"/>
                    </w:rPr>
                  </w:pPr>
                </w:p>
                <w:p w:rsidR="00D35A04" w:rsidRPr="00456860" w:rsidRDefault="009824EC" w:rsidP="007B4AB5">
                  <w:r>
                    <w:t>3:</w:t>
                  </w:r>
                  <w:r w:rsidR="00D35A04">
                    <w:t>3</w:t>
                  </w:r>
                </w:p>
              </w:tc>
              <w:tc>
                <w:tcPr>
                  <w:tcW w:w="1066" w:type="dxa"/>
                  <w:tcBorders>
                    <w:top w:val="double" w:sz="1" w:space="0" w:color="C0C0C0"/>
                    <w:left w:val="double" w:sz="1" w:space="0" w:color="C0C0C0"/>
                    <w:bottom w:val="double" w:sz="1" w:space="0" w:color="C0C0C0"/>
                    <w:right w:val="double" w:sz="1" w:space="0" w:color="C0C0C0"/>
                  </w:tcBorders>
                  <w:shd w:val="clear" w:color="auto" w:fill="auto"/>
                </w:tcPr>
                <w:p w:rsidR="009824EC" w:rsidRDefault="009824EC" w:rsidP="007B4AB5">
                  <w:pPr>
                    <w:rPr>
                      <w:sz w:val="4"/>
                      <w:szCs w:val="4"/>
                    </w:rPr>
                  </w:pPr>
                </w:p>
                <w:p w:rsidR="009824EC" w:rsidRPr="009824EC" w:rsidRDefault="009824EC" w:rsidP="007B4AB5">
                  <w:pPr>
                    <w:rPr>
                      <w:sz w:val="12"/>
                      <w:szCs w:val="12"/>
                    </w:rPr>
                  </w:pPr>
                </w:p>
                <w:p w:rsidR="00D35A04" w:rsidRPr="00456860" w:rsidRDefault="00D35A04" w:rsidP="007B4AB5">
                  <w:r w:rsidRPr="00456860">
                    <w:t>4 (290 g)</w:t>
                  </w:r>
                </w:p>
              </w:tc>
            </w:tr>
            <w:tr w:rsidR="00D35A04" w:rsidRPr="00456860" w:rsidTr="007B4AB5">
              <w:tc>
                <w:tcPr>
                  <w:tcW w:w="1383"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lastRenderedPageBreak/>
                    <w:t>G-Junioren</w:t>
                  </w:r>
                </w:p>
                <w:p w:rsidR="00D35A04" w:rsidRPr="00456860" w:rsidRDefault="00BA71CF" w:rsidP="007B4AB5">
                  <w:r>
                    <w:t>2019</w:t>
                  </w:r>
                  <w:r w:rsidR="00D35A04" w:rsidRPr="00456860">
                    <w:t xml:space="preserve"> u. jüngere</w:t>
                  </w:r>
                </w:p>
                <w:p w:rsidR="00D35A04" w:rsidRPr="00456860" w:rsidRDefault="00D35A04" w:rsidP="007B4AB5">
                  <w:pPr>
                    <w:rPr>
                      <w:b/>
                    </w:rPr>
                  </w:pPr>
                  <w:r w:rsidRPr="00456860">
                    <w:t xml:space="preserve"> </w:t>
                  </w:r>
                  <w:proofErr w:type="spellStart"/>
                  <w:r>
                    <w:t>Kinderfussball</w:t>
                  </w:r>
                  <w:proofErr w:type="spellEnd"/>
                </w:p>
              </w:tc>
              <w:tc>
                <w:tcPr>
                  <w:tcW w:w="1061"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rPr>
                      <w:b/>
                    </w:rPr>
                    <w:t>01.01.1</w:t>
                  </w:r>
                  <w:r w:rsidR="00BA71CF">
                    <w:rPr>
                      <w:b/>
                    </w:rPr>
                    <w:t>9</w:t>
                  </w:r>
                </w:p>
              </w:tc>
              <w:tc>
                <w:tcPr>
                  <w:tcW w:w="1039"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rsidRPr="00456860">
                    <w:t>2x8 min</w:t>
                  </w:r>
                </w:p>
              </w:tc>
              <w:tc>
                <w:tcPr>
                  <w:tcW w:w="1005" w:type="dxa"/>
                  <w:tcBorders>
                    <w:top w:val="double" w:sz="1" w:space="0" w:color="C0C0C0"/>
                    <w:left w:val="double" w:sz="1" w:space="0" w:color="C0C0C0"/>
                    <w:bottom w:val="double" w:sz="1" w:space="0" w:color="C0C0C0"/>
                  </w:tcBorders>
                  <w:shd w:val="clear" w:color="auto" w:fill="auto"/>
                </w:tcPr>
                <w:p w:rsidR="00D35A04" w:rsidRPr="00456860" w:rsidRDefault="00D35A04" w:rsidP="007B4AB5"/>
              </w:tc>
              <w:tc>
                <w:tcPr>
                  <w:tcW w:w="1317"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t>20x25</w:t>
                  </w:r>
                  <w:r w:rsidRPr="00456860">
                    <w:t xml:space="preserve"> m</w:t>
                  </w:r>
                </w:p>
              </w:tc>
              <w:tc>
                <w:tcPr>
                  <w:tcW w:w="1251" w:type="dxa"/>
                  <w:tcBorders>
                    <w:top w:val="double" w:sz="1" w:space="0" w:color="C0C0C0"/>
                    <w:left w:val="double" w:sz="1" w:space="0" w:color="C0C0C0"/>
                    <w:bottom w:val="double" w:sz="1" w:space="0" w:color="C0C0C0"/>
                  </w:tcBorders>
                  <w:shd w:val="clear" w:color="auto" w:fill="auto"/>
                </w:tcPr>
                <w:p w:rsidR="00D35A04" w:rsidRPr="00456860" w:rsidRDefault="00D35A04" w:rsidP="007B4AB5"/>
              </w:tc>
              <w:tc>
                <w:tcPr>
                  <w:tcW w:w="1200" w:type="dxa"/>
                  <w:tcBorders>
                    <w:top w:val="double" w:sz="1" w:space="0" w:color="C0C0C0"/>
                    <w:left w:val="double" w:sz="1" w:space="0" w:color="C0C0C0"/>
                    <w:bottom w:val="double" w:sz="1" w:space="0" w:color="C0C0C0"/>
                  </w:tcBorders>
                  <w:shd w:val="clear" w:color="auto" w:fill="auto"/>
                </w:tcPr>
                <w:p w:rsidR="00D35A04" w:rsidRPr="00456860" w:rsidRDefault="00D35A04" w:rsidP="007B4AB5"/>
              </w:tc>
              <w:tc>
                <w:tcPr>
                  <w:tcW w:w="1131" w:type="dxa"/>
                  <w:tcBorders>
                    <w:top w:val="double" w:sz="1" w:space="0" w:color="C0C0C0"/>
                    <w:left w:val="double" w:sz="1" w:space="0" w:color="C0C0C0"/>
                    <w:bottom w:val="double" w:sz="1" w:space="0" w:color="C0C0C0"/>
                  </w:tcBorders>
                  <w:shd w:val="clear" w:color="auto" w:fill="auto"/>
                  <w:vAlign w:val="center"/>
                </w:tcPr>
                <w:p w:rsidR="00D35A04" w:rsidRPr="00456860" w:rsidRDefault="00D35A04" w:rsidP="007B4AB5">
                  <w:r>
                    <w:t>3:3</w:t>
                  </w:r>
                </w:p>
              </w:tc>
              <w:tc>
                <w:tcPr>
                  <w:tcW w:w="1066" w:type="dxa"/>
                  <w:tcBorders>
                    <w:top w:val="double" w:sz="1" w:space="0" w:color="C0C0C0"/>
                    <w:left w:val="double" w:sz="1" w:space="0" w:color="C0C0C0"/>
                    <w:bottom w:val="double" w:sz="1" w:space="0" w:color="C0C0C0"/>
                    <w:right w:val="double" w:sz="1" w:space="0" w:color="C0C0C0"/>
                  </w:tcBorders>
                  <w:shd w:val="clear" w:color="auto" w:fill="auto"/>
                </w:tcPr>
                <w:p w:rsidR="009824EC" w:rsidRPr="009824EC" w:rsidRDefault="009824EC" w:rsidP="007B4AB5">
                  <w:pPr>
                    <w:rPr>
                      <w:sz w:val="4"/>
                      <w:szCs w:val="4"/>
                    </w:rPr>
                  </w:pPr>
                </w:p>
                <w:p w:rsidR="009824EC" w:rsidRPr="00832695" w:rsidRDefault="009824EC" w:rsidP="007B4AB5">
                  <w:pPr>
                    <w:rPr>
                      <w:sz w:val="14"/>
                      <w:szCs w:val="14"/>
                    </w:rPr>
                  </w:pPr>
                </w:p>
                <w:p w:rsidR="00D35A04" w:rsidRPr="00456860" w:rsidRDefault="00D35A04" w:rsidP="007B4AB5">
                  <w:r w:rsidRPr="00456860">
                    <w:t>4 (290 g)</w:t>
                  </w:r>
                </w:p>
              </w:tc>
            </w:tr>
          </w:tbl>
          <w:p w:rsidR="00D35A04" w:rsidRPr="00456860" w:rsidRDefault="00D35A04" w:rsidP="007B4AB5">
            <w:pPr>
              <w:rPr>
                <w:b/>
                <w:bCs/>
              </w:rPr>
            </w:pPr>
            <w:r w:rsidRPr="00456860">
              <w:rPr>
                <w:b/>
                <w:bCs/>
              </w:rPr>
              <w:t>Hinweis:</w:t>
            </w:r>
            <w:r w:rsidRPr="00456860">
              <w:br/>
              <w:t>Ein Nachwuchsspieler einer bestimmten Altersklasse kann maximal in der nächst höheren Altersklasse eingesetzt werden! Ist dies nicht der Fall, so gelten die Regeln so, als ob ein unberechtigter Spieler eingesetzt wurde!</w:t>
            </w:r>
          </w:p>
          <w:p w:rsidR="00D35A04" w:rsidRPr="00456860" w:rsidRDefault="00D35A04" w:rsidP="007B4AB5">
            <w:r w:rsidRPr="00456860">
              <w:rPr>
                <w:b/>
              </w:rPr>
              <w:t>D</w:t>
            </w:r>
            <w:r w:rsidRPr="00456860">
              <w:t>ie Stammspielerregelungen der Spielordnung sind streng einzuhalten. (Maximal 2 Spieler mit mehr als 50 Prozent und bei Spielern, die von Beginn an spielen 5 Wartetage.) Sollte aus diesem Grund bei 2. Mannschaften die Spieleranzahl für das nächste Spiel nicht ausreichen, sind die Mannschaften durch Spieler der nächstjüngeren Altersklasse aufzufüllen oder die 2. Mannschaft hat das Recht nach den Regeln des flexiblen Spielbetriebes zu spielen, der jeweilige Gegner hat sich anzupassen.</w:t>
            </w:r>
          </w:p>
        </w:tc>
      </w:tr>
      <w:tr w:rsidR="00D35A04" w:rsidRPr="00456860" w:rsidTr="007B4AB5">
        <w:tc>
          <w:tcPr>
            <w:tcW w:w="10833" w:type="dxa"/>
            <w:shd w:val="clear" w:color="auto" w:fill="BBD2BB"/>
            <w:vAlign w:val="center"/>
          </w:tcPr>
          <w:p w:rsidR="00D35A04" w:rsidRPr="00456860" w:rsidRDefault="00D35A04" w:rsidP="007B4AB5">
            <w:r w:rsidRPr="00456860">
              <w:rPr>
                <w:b/>
                <w:bCs/>
              </w:rPr>
              <w:lastRenderedPageBreak/>
              <w:t>2 Zusätzliche Regelungen KFA Südthüringen</w:t>
            </w:r>
          </w:p>
        </w:tc>
      </w:tr>
      <w:tr w:rsidR="00D35A04" w:rsidRPr="00456860" w:rsidTr="007B4AB5">
        <w:tc>
          <w:tcPr>
            <w:tcW w:w="10833" w:type="dxa"/>
            <w:shd w:val="clear" w:color="auto" w:fill="auto"/>
          </w:tcPr>
          <w:p w:rsidR="00D35A04" w:rsidRPr="00456860" w:rsidRDefault="00D35A04" w:rsidP="007B4AB5">
            <w:pPr>
              <w:rPr>
                <w:b/>
                <w:bCs/>
              </w:rPr>
            </w:pPr>
          </w:p>
          <w:p w:rsidR="00D35A04" w:rsidRPr="00456860" w:rsidRDefault="00D35A04" w:rsidP="007B4AB5">
            <w:r w:rsidRPr="00456860">
              <w:rPr>
                <w:b/>
                <w:bCs/>
              </w:rPr>
              <w:t>Kleinfeldfußball</w:t>
            </w:r>
            <w:r w:rsidRPr="00456860">
              <w:br/>
              <w:t xml:space="preserve">Es gelten die </w:t>
            </w:r>
            <w:hyperlink r:id="rId5" w:anchor="_blank" w:history="1">
              <w:r w:rsidRPr="004D541B">
                <w:rPr>
                  <w:rStyle w:val="Hyperlink"/>
                  <w:b/>
                  <w:color w:val="auto"/>
                </w:rPr>
                <w:t>Kleinfeld-Regeln des Thüringer Fußballverbandes</w:t>
              </w:r>
            </w:hyperlink>
          </w:p>
          <w:p w:rsidR="00D35A04" w:rsidRPr="00456860" w:rsidRDefault="00D35A04" w:rsidP="007B4AB5">
            <w:pPr>
              <w:rPr>
                <w:b/>
                <w:bCs/>
              </w:rPr>
            </w:pPr>
            <w:r w:rsidRPr="00456860">
              <w:rPr>
                <w:b/>
                <w:bCs/>
              </w:rPr>
              <w:t>Abweichend hiervon gilt für den Spielbetrieb innerhalb des KFA Südthüringen:</w:t>
            </w:r>
          </w:p>
          <w:p w:rsidR="00D35A04" w:rsidRPr="005A3F16" w:rsidRDefault="00D35A04" w:rsidP="007B4AB5">
            <w:pPr>
              <w:numPr>
                <w:ilvl w:val="0"/>
                <w:numId w:val="1"/>
              </w:numPr>
              <w:rPr>
                <w:b/>
              </w:rPr>
            </w:pPr>
            <w:r w:rsidRPr="005A3F16">
              <w:t xml:space="preserve">Die Anzahl der Ein- und Auswechslungen für </w:t>
            </w:r>
            <w:r w:rsidR="00742076" w:rsidRPr="005A3F16">
              <w:t>A</w:t>
            </w:r>
            <w:proofErr w:type="gramStart"/>
            <w:r w:rsidR="00742076" w:rsidRPr="005A3F16">
              <w:t>-,B</w:t>
            </w:r>
            <w:proofErr w:type="gramEnd"/>
            <w:r w:rsidR="00742076" w:rsidRPr="005A3F16">
              <w:t>-,C-,</w:t>
            </w:r>
            <w:r w:rsidR="00B56BF8">
              <w:t>D-und E-</w:t>
            </w:r>
            <w:r w:rsidR="00742076" w:rsidRPr="005A3F16">
              <w:t>Junioren ist unbegrenzt bei 7</w:t>
            </w:r>
            <w:r w:rsidRPr="005A3F16">
              <w:t xml:space="preserve"> Wechselspielern. </w:t>
            </w:r>
            <w:r w:rsidR="00304DF6" w:rsidRPr="005A3F16">
              <w:t>Ausgenommen sind die Kinderfußball Spielformen.</w:t>
            </w:r>
          </w:p>
          <w:p w:rsidR="00D35A04" w:rsidRPr="00456860" w:rsidRDefault="00D35A04" w:rsidP="007B4AB5">
            <w:pPr>
              <w:numPr>
                <w:ilvl w:val="0"/>
                <w:numId w:val="1"/>
              </w:numPr>
            </w:pPr>
            <w:r w:rsidRPr="00456860">
              <w:rPr>
                <w:b/>
              </w:rPr>
              <w:t>Um möglichst vielen Spielern eine Einsatzmöglichkeit zu geben, können die Übungsleiter unterhalb der Kreisoberligen kurzfristig die Spieleranzahl im gegenseitigen Einvernehmen sinnvoll erhöhen.</w:t>
            </w:r>
          </w:p>
          <w:p w:rsidR="00D35A04" w:rsidRPr="00456860" w:rsidRDefault="00D35A04" w:rsidP="007B4AB5">
            <w:pPr>
              <w:numPr>
                <w:ilvl w:val="0"/>
                <w:numId w:val="1"/>
              </w:numPr>
            </w:pPr>
            <w:r w:rsidRPr="00456860">
              <w:t xml:space="preserve">Die Begrenzungen der Torräume und der Mittellinie kann durch geeignete Außenseitenmarkierungen (Kegel, Hütchen o. ä.) erfolgen, wenn für den platzbauenden Verein ein </w:t>
            </w:r>
            <w:proofErr w:type="spellStart"/>
            <w:r w:rsidRPr="00456860">
              <w:t>Abstreuen</w:t>
            </w:r>
            <w:proofErr w:type="spellEnd"/>
            <w:r w:rsidRPr="00456860">
              <w:t>/Färben durch wichtige, begründbare Umstände nicht möglich ist. Es dürfen keine Kegel oder Hütchen direkt auf dem Spielfeld angeordnet werden.</w:t>
            </w:r>
          </w:p>
          <w:p w:rsidR="00D35A04" w:rsidRPr="00456860" w:rsidRDefault="00D35A04" w:rsidP="007B4AB5">
            <w:pPr>
              <w:numPr>
                <w:ilvl w:val="0"/>
                <w:numId w:val="1"/>
              </w:numPr>
            </w:pPr>
            <w:r w:rsidRPr="00456860">
              <w:t>Flachabstöße haben in einer Entfernung von ca. 2 Metern von der verlängerten Torauslinie zu erfolgen.</w:t>
            </w:r>
          </w:p>
          <w:p w:rsidR="00D35A04" w:rsidRDefault="00D35A04" w:rsidP="004D541B">
            <w:pPr>
              <w:numPr>
                <w:ilvl w:val="0"/>
                <w:numId w:val="1"/>
              </w:numPr>
            </w:pPr>
            <w:r w:rsidRPr="00456860">
              <w:rPr>
                <w:b/>
                <w:i/>
              </w:rPr>
              <w:t xml:space="preserve">Achtung! Bewegliche Tore müssen bei Ihrem Einsatz unbedingt gegen unbeabsichtigtes Umkippen gesichert sein. Die Sicherung sollte durch </w:t>
            </w:r>
            <w:proofErr w:type="spellStart"/>
            <w:r w:rsidRPr="00456860">
              <w:rPr>
                <w:b/>
                <w:i/>
              </w:rPr>
              <w:t>Erdanker</w:t>
            </w:r>
            <w:proofErr w:type="spellEnd"/>
            <w:r w:rsidRPr="00456860">
              <w:rPr>
                <w:b/>
                <w:i/>
              </w:rPr>
              <w:t>, zusätzliche Verspannungen, Sandsackgewichte oder andere technische Möglichkeiten erfolgen. Die Sicherheit der Kinder ist dabei unser höchstes Gebot.</w:t>
            </w:r>
          </w:p>
          <w:p w:rsidR="00D35A04" w:rsidRDefault="00D35A04" w:rsidP="00832695">
            <w:pPr>
              <w:numPr>
                <w:ilvl w:val="0"/>
                <w:numId w:val="1"/>
              </w:numPr>
            </w:pPr>
            <w:r>
              <w:t xml:space="preserve">In den </w:t>
            </w:r>
            <w:proofErr w:type="gramStart"/>
            <w:r>
              <w:t>A,B</w:t>
            </w:r>
            <w:proofErr w:type="gramEnd"/>
            <w:r>
              <w:t xml:space="preserve"> und C Junioren 9er Teams sind nur 2 Wechselspieler möglich</w:t>
            </w:r>
          </w:p>
          <w:p w:rsidR="00584C31" w:rsidRPr="00456860" w:rsidRDefault="00584C31" w:rsidP="00832695">
            <w:pPr>
              <w:numPr>
                <w:ilvl w:val="0"/>
                <w:numId w:val="1"/>
              </w:numPr>
            </w:pPr>
            <w:r>
              <w:t>Für den F-Junioren Spielbetrieb gibt es gesonderte Durchführungsbestimmungen.</w:t>
            </w:r>
          </w:p>
        </w:tc>
      </w:tr>
      <w:tr w:rsidR="00D35A04" w:rsidRPr="00456860" w:rsidTr="007B4AB5">
        <w:tc>
          <w:tcPr>
            <w:tcW w:w="10833" w:type="dxa"/>
            <w:shd w:val="clear" w:color="auto" w:fill="BBD2BB"/>
            <w:vAlign w:val="center"/>
          </w:tcPr>
          <w:p w:rsidR="00D35A04" w:rsidRPr="00456860" w:rsidRDefault="00D35A04" w:rsidP="007B4AB5">
            <w:r w:rsidRPr="00456860">
              <w:rPr>
                <w:b/>
                <w:bCs/>
              </w:rPr>
              <w:t>3 Meldungen</w:t>
            </w:r>
          </w:p>
        </w:tc>
      </w:tr>
      <w:tr w:rsidR="00D35A04" w:rsidRPr="00456860" w:rsidTr="007B4AB5">
        <w:tc>
          <w:tcPr>
            <w:tcW w:w="10833" w:type="dxa"/>
            <w:shd w:val="clear" w:color="auto" w:fill="auto"/>
          </w:tcPr>
          <w:p w:rsidR="00D35A04" w:rsidRPr="00456860" w:rsidRDefault="00D35A04" w:rsidP="007B4AB5">
            <w:r w:rsidRPr="00456860">
              <w:t xml:space="preserve">An die zuständigen Staffelleiter sind </w:t>
            </w:r>
            <w:r w:rsidR="00BA71CF">
              <w:rPr>
                <w:b/>
              </w:rPr>
              <w:t>bis 11.08</w:t>
            </w:r>
            <w:r w:rsidR="00832695">
              <w:rPr>
                <w:b/>
              </w:rPr>
              <w:t>.</w:t>
            </w:r>
            <w:r w:rsidRPr="00456860">
              <w:rPr>
                <w:b/>
              </w:rPr>
              <w:t>20</w:t>
            </w:r>
            <w:r>
              <w:rPr>
                <w:b/>
              </w:rPr>
              <w:t>2</w:t>
            </w:r>
            <w:r w:rsidR="00BA71CF">
              <w:rPr>
                <w:b/>
              </w:rPr>
              <w:t>5</w:t>
            </w:r>
            <w:r w:rsidRPr="00456860">
              <w:t xml:space="preserve"> zu melden: </w:t>
            </w:r>
            <w:r w:rsidRPr="00456860">
              <w:rPr>
                <w:b/>
              </w:rPr>
              <w:t xml:space="preserve">Name, Vorname, Telefon/Faxnummer des Übungsleiters und seines Stellvertreters. </w:t>
            </w:r>
            <w:r w:rsidRPr="00456860">
              <w:t>Die Spielberechtigungslisten sind i</w:t>
            </w:r>
            <w:r>
              <w:t>m E-Spielbericht vorzubereiten.</w:t>
            </w:r>
          </w:p>
          <w:p w:rsidR="00D35A04" w:rsidRPr="00456860" w:rsidRDefault="00D35A04" w:rsidP="007B4AB5">
            <w:r>
              <w:rPr>
                <w:b/>
              </w:rPr>
              <w:lastRenderedPageBreak/>
              <w:t>Der Ausdruck von Teil 1 des E-</w:t>
            </w:r>
            <w:r w:rsidRPr="00456860">
              <w:rPr>
                <w:b/>
              </w:rPr>
              <w:t>Spielberichtes vor Spielbeginn ist verbindlich,</w:t>
            </w:r>
            <w:r w:rsidRPr="00456860">
              <w:t xml:space="preserve"> um bei technischen Problemen einen Spielbericht (Eintrag Ergebnis, Torschützen, Vorkommnisse) schriftlich erstellen zu können.</w:t>
            </w:r>
          </w:p>
          <w:p w:rsidR="00D35A04" w:rsidRDefault="00D35A04" w:rsidP="007B4AB5">
            <w:r w:rsidRPr="00456860">
              <w:t>Es ist sicher zu stellen, dass die</w:t>
            </w:r>
            <w:r>
              <w:t xml:space="preserve"> Anfangsformation auch auf dem E-</w:t>
            </w:r>
            <w:r w:rsidRPr="00456860">
              <w:t xml:space="preserve">Spielbericht die entsprechenden Zeilen einnimmt. Kommen Spieler zu spät oder später zum Einsatz ist dies in den </w:t>
            </w:r>
            <w:proofErr w:type="spellStart"/>
            <w:r w:rsidRPr="00456860">
              <w:t>textualen</w:t>
            </w:r>
            <w:proofErr w:type="spellEnd"/>
            <w:r w:rsidRPr="00456860">
              <w:t xml:space="preserve"> Bemerkungen/Auswechselungen schriftlich nachzuweisen. Alle Auswechselungen/Einwechselungen sind nachzuweisen. Die jeweils erste im entsprechenden Spielbericht, weitere als Zusatztext. Dabei reicht die Erwähnung der Rückennummer z. B. 46. min Nr. 5 für Nr. 17 usw.</w:t>
            </w:r>
          </w:p>
          <w:p w:rsidR="00D35A04" w:rsidRPr="00CB26DE" w:rsidRDefault="00D35A04" w:rsidP="007B4AB5">
            <w:r w:rsidRPr="00456860">
              <w:br/>
            </w:r>
            <w:r w:rsidRPr="004D541B">
              <w:rPr>
                <w:b/>
              </w:rPr>
              <w:t>Ergebnismeldung:</w:t>
            </w:r>
            <w:r w:rsidRPr="004D541B">
              <w:t xml:space="preserve"> </w:t>
            </w:r>
            <w:r w:rsidRPr="004D541B">
              <w:br/>
              <w:t>Die Ergebnisse der Punktspiele sind von den gastgebe</w:t>
            </w:r>
            <w:r w:rsidR="00CB26DE" w:rsidRPr="004D541B">
              <w:t>nden Vereinen unmittelbar (bis 6</w:t>
            </w:r>
            <w:r w:rsidRPr="004D541B">
              <w:t xml:space="preserve">0 min) nach Spielende zu melden. Die Ergebnismeldung erfolgt direkt ins </w:t>
            </w:r>
            <w:proofErr w:type="spellStart"/>
            <w:r w:rsidRPr="004D541B">
              <w:t>DFBnet</w:t>
            </w:r>
            <w:proofErr w:type="spellEnd"/>
            <w:r w:rsidRPr="004D541B">
              <w:t>.</w:t>
            </w:r>
            <w:r w:rsidRPr="00456860">
              <w:br/>
              <w:t xml:space="preserve">Pokalspielergebnisse sind an die </w:t>
            </w:r>
            <w:r w:rsidRPr="00456860">
              <w:rPr>
                <w:b/>
              </w:rPr>
              <w:t>Staffelleiter/Pokalspielleiter</w:t>
            </w:r>
            <w:r w:rsidRPr="00456860">
              <w:t xml:space="preserve"> zu melden, soweit diese nicht im DFB-Net erfasst werden können.</w:t>
            </w:r>
          </w:p>
        </w:tc>
      </w:tr>
      <w:tr w:rsidR="00D35A04" w:rsidRPr="00456860" w:rsidTr="007B4AB5">
        <w:tc>
          <w:tcPr>
            <w:tcW w:w="10833" w:type="dxa"/>
            <w:shd w:val="clear" w:color="auto" w:fill="BBD2BB"/>
            <w:vAlign w:val="center"/>
          </w:tcPr>
          <w:p w:rsidR="00D35A04" w:rsidRPr="00456860" w:rsidRDefault="00D35A04" w:rsidP="007B4AB5">
            <w:r w:rsidRPr="00456860">
              <w:rPr>
                <w:b/>
                <w:bCs/>
              </w:rPr>
              <w:lastRenderedPageBreak/>
              <w:t>4 Spielgemeinschaften</w:t>
            </w:r>
          </w:p>
        </w:tc>
      </w:tr>
      <w:tr w:rsidR="00D35A04" w:rsidRPr="00456860" w:rsidTr="007B4AB5">
        <w:tc>
          <w:tcPr>
            <w:tcW w:w="10833" w:type="dxa"/>
            <w:shd w:val="clear" w:color="auto" w:fill="auto"/>
          </w:tcPr>
          <w:p w:rsidR="004D541B" w:rsidRPr="00F07E51" w:rsidRDefault="00D35A04" w:rsidP="007B4AB5">
            <w:r w:rsidRPr="004D541B">
              <w:t xml:space="preserve">Anträge zur Genehmigung von Spielgemeinschaften der Saison </w:t>
            </w:r>
            <w:r w:rsidR="00BA71CF">
              <w:rPr>
                <w:b/>
              </w:rPr>
              <w:t>2026/2027</w:t>
            </w:r>
            <w:r w:rsidRPr="004D541B">
              <w:rPr>
                <w:b/>
              </w:rPr>
              <w:t xml:space="preserve"> sind bis spätestens 31.05.202</w:t>
            </w:r>
            <w:r w:rsidR="00BA71CF">
              <w:rPr>
                <w:b/>
              </w:rPr>
              <w:t>6</w:t>
            </w:r>
            <w:r w:rsidRPr="004D541B">
              <w:t xml:space="preserve"> </w:t>
            </w:r>
            <w:r w:rsidRPr="004D541B">
              <w:rPr>
                <w:b/>
              </w:rPr>
              <w:t xml:space="preserve">an den Vorsitzenden des Jugendausschusses des KFA </w:t>
            </w:r>
            <w:proofErr w:type="gramStart"/>
            <w:r w:rsidRPr="004D541B">
              <w:rPr>
                <w:b/>
              </w:rPr>
              <w:t>schriftlich</w:t>
            </w:r>
            <w:r w:rsidR="00832695" w:rsidRPr="004D541B">
              <w:rPr>
                <w:b/>
              </w:rPr>
              <w:t xml:space="preserve"> </w:t>
            </w:r>
            <w:r w:rsidRPr="004D541B">
              <w:rPr>
                <w:b/>
              </w:rPr>
              <w:t xml:space="preserve"> zu</w:t>
            </w:r>
            <w:proofErr w:type="gramEnd"/>
            <w:r w:rsidRPr="004D541B">
              <w:rPr>
                <w:b/>
              </w:rPr>
              <w:t xml:space="preserve"> richten</w:t>
            </w:r>
            <w:r w:rsidRPr="004D541B">
              <w:t xml:space="preserve">. Mannschaftslisten der vorgesehenen Spielgemeinschaften und Nachweis der Gebührenerstattung </w:t>
            </w:r>
            <w:r w:rsidR="00832695" w:rsidRPr="004D541B">
              <w:t>(10,-Euro)</w:t>
            </w:r>
            <w:r w:rsidRPr="004D541B">
              <w:t>sind beizufügen.</w:t>
            </w:r>
          </w:p>
        </w:tc>
      </w:tr>
      <w:tr w:rsidR="00D35A04" w:rsidRPr="00456860" w:rsidTr="007B4AB5">
        <w:tc>
          <w:tcPr>
            <w:tcW w:w="10833" w:type="dxa"/>
            <w:shd w:val="clear" w:color="auto" w:fill="BBD2BB"/>
            <w:vAlign w:val="center"/>
          </w:tcPr>
          <w:p w:rsidR="00D35A04" w:rsidRPr="00456860" w:rsidRDefault="00D35A04" w:rsidP="007B4AB5">
            <w:r w:rsidRPr="00456860">
              <w:rPr>
                <w:b/>
                <w:bCs/>
              </w:rPr>
              <w:t>5 Gebühren bei Verstößen</w:t>
            </w:r>
          </w:p>
        </w:tc>
      </w:tr>
      <w:tr w:rsidR="00D35A04" w:rsidRPr="00456860" w:rsidTr="007B4AB5">
        <w:tc>
          <w:tcPr>
            <w:tcW w:w="10833" w:type="dxa"/>
            <w:shd w:val="clear" w:color="auto" w:fill="auto"/>
          </w:tcPr>
          <w:p w:rsidR="00D35A04" w:rsidRPr="00456860" w:rsidRDefault="00D35A04" w:rsidP="007B4AB5">
            <w:r w:rsidRPr="00456860">
              <w:t>Entsprechend der Rechts- und Verfahrensordnung des TFV.</w:t>
            </w:r>
          </w:p>
          <w:p w:rsidR="00D35A04" w:rsidRPr="00456860" w:rsidRDefault="00D35A04" w:rsidP="007B4AB5">
            <w:r w:rsidRPr="00456860">
              <w:rPr>
                <w:b/>
              </w:rPr>
              <w:t>Der KFA Südthüringen hat die Spielordnung § 6 Ziffer 2 Nachwuchssoll betreffend angepasst und für Vereine der Kreisliga mindestens eine Nachwuchsmannschaft festgelegt. Im Fall der Nichteinhaltung ist eine Ausfallgebühr von 250,00 EUR fällig.</w:t>
            </w:r>
          </w:p>
        </w:tc>
      </w:tr>
      <w:tr w:rsidR="00D35A04" w:rsidRPr="00456860" w:rsidTr="007B4AB5">
        <w:tc>
          <w:tcPr>
            <w:tcW w:w="10833" w:type="dxa"/>
            <w:shd w:val="clear" w:color="auto" w:fill="BBD2BB"/>
            <w:vAlign w:val="center"/>
          </w:tcPr>
          <w:p w:rsidR="00D35A04" w:rsidRPr="00456860" w:rsidRDefault="00D35A04" w:rsidP="007B4AB5">
            <w:r w:rsidRPr="00456860">
              <w:rPr>
                <w:b/>
                <w:bCs/>
              </w:rPr>
              <w:t>6 Aktivbeiträge</w:t>
            </w:r>
          </w:p>
        </w:tc>
      </w:tr>
      <w:tr w:rsidR="00D35A04" w:rsidRPr="00456860" w:rsidTr="007B4AB5">
        <w:tc>
          <w:tcPr>
            <w:tcW w:w="10833" w:type="dxa"/>
            <w:shd w:val="clear" w:color="auto" w:fill="auto"/>
          </w:tcPr>
          <w:p w:rsidR="00D35A04" w:rsidRPr="00456860" w:rsidRDefault="00D35A04" w:rsidP="007B4AB5"/>
          <w:p w:rsidR="00D35A04" w:rsidRPr="00456860" w:rsidRDefault="00D35A04" w:rsidP="007B4AB5">
            <w:r w:rsidRPr="00456860">
              <w:t>Entsprechend der Spielordnung des TFV auch für die Beantragung von Spielgemeinschaften.</w:t>
            </w:r>
          </w:p>
          <w:p w:rsidR="00D35A04" w:rsidRPr="00456860" w:rsidRDefault="00D35A04" w:rsidP="007B4AB5"/>
        </w:tc>
      </w:tr>
      <w:tr w:rsidR="00D35A04" w:rsidRPr="00456860" w:rsidTr="007B4AB5">
        <w:tc>
          <w:tcPr>
            <w:tcW w:w="10833" w:type="dxa"/>
            <w:shd w:val="clear" w:color="auto" w:fill="BBD2BB"/>
            <w:vAlign w:val="center"/>
          </w:tcPr>
          <w:p w:rsidR="00D35A04" w:rsidRPr="00456860" w:rsidRDefault="00D35A04" w:rsidP="007B4AB5">
            <w:r w:rsidRPr="00456860">
              <w:rPr>
                <w:b/>
                <w:bCs/>
              </w:rPr>
              <w:t>7 Sonstiges</w:t>
            </w:r>
          </w:p>
        </w:tc>
      </w:tr>
      <w:tr w:rsidR="00D35A04" w:rsidRPr="00456860" w:rsidTr="007B4AB5">
        <w:tc>
          <w:tcPr>
            <w:tcW w:w="10833" w:type="dxa"/>
            <w:shd w:val="clear" w:color="auto" w:fill="auto"/>
          </w:tcPr>
          <w:p w:rsidR="00D35A04" w:rsidRPr="00456860" w:rsidRDefault="00D35A04" w:rsidP="007B4AB5">
            <w:r w:rsidRPr="00456860">
              <w:rPr>
                <w:b/>
              </w:rPr>
              <w:t>Allgemeine Hinweise:</w:t>
            </w:r>
            <w:r w:rsidRPr="00456860">
              <w:t xml:space="preserve"> </w:t>
            </w:r>
            <w:r w:rsidRPr="00456860">
              <w:br/>
              <w:t>Staffelberatungen sind Pflichtveranstaltungen des KFA.</w:t>
            </w:r>
          </w:p>
          <w:p w:rsidR="00D35A04" w:rsidRPr="00456860" w:rsidRDefault="00D35A04" w:rsidP="007B4AB5">
            <w:r w:rsidRPr="00456860">
              <w:t>Auf den Kunstrasenplätzen sind keine</w:t>
            </w:r>
            <w:r w:rsidR="004A0D63">
              <w:t xml:space="preserve"> Metall-</w:t>
            </w:r>
            <w:r w:rsidRPr="00456860">
              <w:t>Stollenschuhe erlaubt.</w:t>
            </w:r>
          </w:p>
          <w:p w:rsidR="00D35A04" w:rsidRPr="00456860" w:rsidRDefault="00D35A04" w:rsidP="007B4AB5">
            <w:r w:rsidRPr="00456860">
              <w:rPr>
                <w:b/>
              </w:rPr>
              <w:t>Spielverlegungen/Spielabsagen:</w:t>
            </w:r>
          </w:p>
          <w:p w:rsidR="00D35A04" w:rsidRPr="00456860" w:rsidRDefault="00D35A04" w:rsidP="007B4AB5">
            <w:r w:rsidRPr="00456860">
              <w:t>Der im Ansetzungsheft/</w:t>
            </w:r>
            <w:proofErr w:type="spellStart"/>
            <w:r w:rsidRPr="00456860">
              <w:t>DFBSpielplus</w:t>
            </w:r>
            <w:proofErr w:type="spellEnd"/>
            <w:r w:rsidRPr="00456860">
              <w:t xml:space="preserve"> veröffentliche Spielplan ist grundsätzlich einzuhalten. Spielverlegungen werden nur in begründeten Ausnahmefällen (schriftlicher Antrag, Fax, </w:t>
            </w:r>
            <w:proofErr w:type="spellStart"/>
            <w:r w:rsidRPr="00456860">
              <w:t>e-mail</w:t>
            </w:r>
            <w:proofErr w:type="spellEnd"/>
            <w:r w:rsidRPr="00456860">
              <w:t>) durch den jeweiligen Staffelleiter genehmigt. Anträge sind nur mit Zustimmung des Gegners beim zuständigen Staffelleiter einzureichen. Der geplante Termin der Neuansetzung ist vorher durch die Spiel</w:t>
            </w:r>
            <w:r>
              <w:t>partner gemeinsam vorzuschlagen</w:t>
            </w:r>
            <w:r w:rsidRPr="00456860">
              <w:t>.</w:t>
            </w:r>
          </w:p>
          <w:p w:rsidR="00D35A04" w:rsidRPr="004D541B" w:rsidRDefault="00D35A04" w:rsidP="007B4AB5">
            <w:r w:rsidRPr="004D541B">
              <w:lastRenderedPageBreak/>
              <w:t>Kurzfristige Spielabsagen können bis 3 Kalendertage (72 Stunden vor Spielbeginn) vor Spieltermin erfolgen. In begründeten Fällen sind entsprechende Nachweise z. B. Krankschreibungen vorzulegen. In diesem Fall gilt: Stimmt der Spielpartner einer Verlegung nicht zu, ist das Spiel zu werten. Ansonsten entscheidet der Staffelleiter über die Neuansetzung des Spieles. Spielverlegungen auf Grund kurzfristiger Absagen (weniger als 72 Stunden) sind grundsätzlich kostenpflichtig.</w:t>
            </w:r>
          </w:p>
          <w:p w:rsidR="00D35A04" w:rsidRPr="004D541B" w:rsidRDefault="00D35A04" w:rsidP="007B4AB5">
            <w:r w:rsidRPr="004D541B">
              <w:t>Spielverlegungen werden nur noch gegen eine Gebühr von 10,-</w:t>
            </w:r>
            <w:proofErr w:type="gramStart"/>
            <w:r w:rsidRPr="004D541B">
              <w:t>Euro  verlegt</w:t>
            </w:r>
            <w:proofErr w:type="gramEnd"/>
            <w:r w:rsidRPr="004D541B">
              <w:t>.</w:t>
            </w:r>
          </w:p>
          <w:p w:rsidR="00D35A04" w:rsidRDefault="00D35A04" w:rsidP="007B4AB5">
            <w:r w:rsidRPr="004D541B">
              <w:t>Spielabsagen innerhalb 24 Stunden werden sofort gewertet.</w:t>
            </w:r>
          </w:p>
          <w:p w:rsidR="006657EB" w:rsidRPr="005A3F16" w:rsidRDefault="006657EB" w:rsidP="007B4AB5">
            <w:r w:rsidRPr="005A3F16">
              <w:t xml:space="preserve">Wertungen von den </w:t>
            </w:r>
            <w:proofErr w:type="gramStart"/>
            <w:r w:rsidRPr="005A3F16">
              <w:t>A,B</w:t>
            </w:r>
            <w:proofErr w:type="gramEnd"/>
            <w:r w:rsidRPr="005A3F16">
              <w:t xml:space="preserve"> und C-Junioren werden beim ersten </w:t>
            </w:r>
            <w:proofErr w:type="spellStart"/>
            <w:r w:rsidRPr="005A3F16">
              <w:t>mal</w:t>
            </w:r>
            <w:proofErr w:type="spellEnd"/>
            <w:r w:rsidRPr="005A3F16">
              <w:t xml:space="preserve"> mit 50,-Euro,</w:t>
            </w:r>
          </w:p>
          <w:p w:rsidR="006657EB" w:rsidRPr="005A3F16" w:rsidRDefault="006657EB" w:rsidP="007B4AB5">
            <w:r w:rsidRPr="005A3F16">
              <w:t xml:space="preserve">                                                                                       beim zweiten </w:t>
            </w:r>
            <w:proofErr w:type="spellStart"/>
            <w:proofErr w:type="gramStart"/>
            <w:r w:rsidRPr="005A3F16">
              <w:t>mal</w:t>
            </w:r>
            <w:proofErr w:type="spellEnd"/>
            <w:proofErr w:type="gramEnd"/>
            <w:r w:rsidRPr="005A3F16">
              <w:t xml:space="preserve"> mit 75,-Euro </w:t>
            </w:r>
            <w:proofErr w:type="spellStart"/>
            <w:r w:rsidRPr="005A3F16">
              <w:t>geahntet</w:t>
            </w:r>
            <w:proofErr w:type="spellEnd"/>
            <w:r w:rsidRPr="005A3F16">
              <w:t>.</w:t>
            </w:r>
          </w:p>
          <w:p w:rsidR="006657EB" w:rsidRPr="005A3F16" w:rsidRDefault="006657EB" w:rsidP="007B4AB5">
            <w:r w:rsidRPr="005A3F16">
              <w:t xml:space="preserve">Wertungen von den </w:t>
            </w:r>
            <w:proofErr w:type="gramStart"/>
            <w:r w:rsidRPr="005A3F16">
              <w:t>D,E</w:t>
            </w:r>
            <w:proofErr w:type="gramEnd"/>
            <w:r w:rsidRPr="005A3F16">
              <w:t xml:space="preserve"> und F-Junioren werden beim ersten </w:t>
            </w:r>
            <w:proofErr w:type="spellStart"/>
            <w:r w:rsidRPr="005A3F16">
              <w:t>mal</w:t>
            </w:r>
            <w:proofErr w:type="spellEnd"/>
            <w:r w:rsidRPr="005A3F16">
              <w:t xml:space="preserve"> mit 40,-Euro,</w:t>
            </w:r>
          </w:p>
          <w:p w:rsidR="00B56BF8" w:rsidRDefault="006657EB" w:rsidP="007B4AB5">
            <w:r w:rsidRPr="005A3F16">
              <w:t xml:space="preserve">                                                                                      beim zweiten </w:t>
            </w:r>
            <w:proofErr w:type="spellStart"/>
            <w:proofErr w:type="gramStart"/>
            <w:r w:rsidRPr="005A3F16">
              <w:t>mal</w:t>
            </w:r>
            <w:proofErr w:type="spellEnd"/>
            <w:proofErr w:type="gramEnd"/>
            <w:r w:rsidRPr="005A3F16">
              <w:t xml:space="preserve"> mit 60,- Euro </w:t>
            </w:r>
            <w:proofErr w:type="spellStart"/>
            <w:r w:rsidRPr="005A3F16">
              <w:t>geahntet</w:t>
            </w:r>
            <w:proofErr w:type="spellEnd"/>
            <w:r w:rsidRPr="005A3F16">
              <w:t>.</w:t>
            </w:r>
            <w:r>
              <w:t xml:space="preserve">      </w:t>
            </w:r>
          </w:p>
          <w:p w:rsidR="003B7042" w:rsidRDefault="00B56BF8" w:rsidP="007B4AB5">
            <w:r>
              <w:t xml:space="preserve">Nichtantritte beim F-Kinderfußball werden beim ersten </w:t>
            </w:r>
            <w:proofErr w:type="spellStart"/>
            <w:proofErr w:type="gramStart"/>
            <w:r>
              <w:t>mal</w:t>
            </w:r>
            <w:proofErr w:type="spellEnd"/>
            <w:proofErr w:type="gramEnd"/>
            <w:r>
              <w:t xml:space="preserve"> </w:t>
            </w:r>
            <w:r w:rsidR="003B7042">
              <w:t>mit 30,-Euro</w:t>
            </w:r>
          </w:p>
          <w:p w:rsidR="003B7042" w:rsidRDefault="003B7042" w:rsidP="007B4AB5">
            <w:r>
              <w:t xml:space="preserve">                                                                              beim zweiten </w:t>
            </w:r>
            <w:proofErr w:type="spellStart"/>
            <w:proofErr w:type="gramStart"/>
            <w:r>
              <w:t>mal</w:t>
            </w:r>
            <w:proofErr w:type="spellEnd"/>
            <w:proofErr w:type="gramEnd"/>
            <w:r>
              <w:t xml:space="preserve"> mit 50,- Euro</w:t>
            </w:r>
          </w:p>
          <w:p w:rsidR="006657EB" w:rsidRPr="004D541B" w:rsidRDefault="003B7042" w:rsidP="007B4AB5">
            <w:r>
              <w:t xml:space="preserve">                                                                              beim dritten </w:t>
            </w:r>
            <w:proofErr w:type="spellStart"/>
            <w:proofErr w:type="gramStart"/>
            <w:r>
              <w:t>mal</w:t>
            </w:r>
            <w:proofErr w:type="spellEnd"/>
            <w:proofErr w:type="gramEnd"/>
            <w:r>
              <w:t xml:space="preserve"> Sportgericht </w:t>
            </w:r>
            <w:proofErr w:type="spellStart"/>
            <w:r>
              <w:t>geahntet</w:t>
            </w:r>
            <w:proofErr w:type="spellEnd"/>
            <w:r>
              <w:t>.</w:t>
            </w:r>
            <w:r w:rsidR="006657EB">
              <w:t xml:space="preserve"> </w:t>
            </w:r>
          </w:p>
          <w:p w:rsidR="00D35A04" w:rsidRPr="004D541B" w:rsidRDefault="00D35A04" w:rsidP="007B4AB5">
            <w:r w:rsidRPr="004D541B">
              <w:t>Entstehen durch kurzfristige Spielabsagen Schiedsrichterkosten, hat der verursachende Verein diese dem Gastgeber zu erstatten.</w:t>
            </w:r>
          </w:p>
          <w:p w:rsidR="00D35A04" w:rsidRPr="00456860" w:rsidRDefault="00D35A04" w:rsidP="007B4AB5">
            <w:r w:rsidRPr="00456860">
              <w:br/>
            </w:r>
            <w:r w:rsidRPr="00456860">
              <w:rPr>
                <w:b/>
              </w:rPr>
              <w:t>Bespielbarkeit der Plätze:</w:t>
            </w:r>
          </w:p>
          <w:p w:rsidR="00D35A04" w:rsidRPr="00456860" w:rsidRDefault="00BA71CF" w:rsidP="007B4AB5">
            <w:r>
              <w:t>Siehe Durchführungsbestimmung des</w:t>
            </w:r>
            <w:r w:rsidR="00D35A04" w:rsidRPr="00456860">
              <w:t xml:space="preserve"> KFA S</w:t>
            </w:r>
            <w:r w:rsidR="003B7042">
              <w:t>üdthüringen</w:t>
            </w:r>
            <w:r w:rsidR="00D35A04" w:rsidRPr="00456860">
              <w:t>.</w:t>
            </w:r>
            <w:r w:rsidR="00D35A04" w:rsidRPr="00456860">
              <w:br/>
              <w:t>Bei Unbespielbarkeit der Plätze bei Spielgemeinschaften müssen zunächst die Spielmöglichkeiten auf den Plätzen innerhalb der Spielgemeinschaft genutzt werden. Die Absagen sind so rechtzeitig an den Gegner zu leiten, dass eine unnötige Anreise entfällt.</w:t>
            </w:r>
          </w:p>
          <w:p w:rsidR="00D35A04" w:rsidRPr="00456860" w:rsidRDefault="00D35A04" w:rsidP="007B4AB5"/>
          <w:p w:rsidR="00D35A04" w:rsidRPr="00456860" w:rsidRDefault="00D35A04" w:rsidP="007B4AB5">
            <w:r w:rsidRPr="00456860">
              <w:rPr>
                <w:b/>
              </w:rPr>
              <w:t>Aufstiegsregelungen:</w:t>
            </w:r>
          </w:p>
          <w:p w:rsidR="00D35A04" w:rsidRPr="00456860" w:rsidRDefault="00D35A04" w:rsidP="007B4AB5">
            <w:r w:rsidRPr="00456860">
              <w:t xml:space="preserve">Mannschaften der </w:t>
            </w:r>
            <w:r w:rsidR="003B7042">
              <w:t>Kreisebenen haben bis 01.05.2025</w:t>
            </w:r>
            <w:r w:rsidRPr="00456860">
              <w:t xml:space="preserve"> ihre Bereitschaft zur Teilnahme zur Landesebene schriftlich zu melden. Eine schriftliche Verzichtsmeldung der 3 bestplatzierten Vereine/SG ist jedoch erforderlich.</w:t>
            </w:r>
          </w:p>
          <w:p w:rsidR="00D35A04" w:rsidRPr="00456860" w:rsidRDefault="00D35A04" w:rsidP="007B4AB5">
            <w:r w:rsidRPr="00456860">
              <w:t>Mannschaften der Landesebene melden ihre Bereitschaft zum Verbleib bzw. Verzicht/Rückzug auf das Spielen auf Land</w:t>
            </w:r>
            <w:r>
              <w:t>esebene ebenfalls zum 01.05</w:t>
            </w:r>
            <w:r w:rsidR="003B7042">
              <w:t>.2025</w:t>
            </w:r>
            <w:r w:rsidRPr="00456860">
              <w:t xml:space="preserve"> schriftlich.</w:t>
            </w:r>
          </w:p>
          <w:p w:rsidR="00D35A04" w:rsidRPr="00456860" w:rsidRDefault="00D35A04" w:rsidP="007B4AB5">
            <w:r w:rsidRPr="00456860">
              <w:t>Bei Punktgleichheit zwischen 2 aufstiegsberechtigten Mannschaften werden die unmittelbaren Ergebnisse gegeneinander nach dem Europokalmodus gewertet. Ein Verein kann trotzdem ein Entscheidungsspiel zur Ermittlung des Kreismeisters oder des Aufstieges beantragen. Es entscheidet der Jugendausschuss nach Anhörung der Vereine.</w:t>
            </w:r>
          </w:p>
          <w:p w:rsidR="00D35A04" w:rsidRPr="00456860" w:rsidRDefault="00D35A04" w:rsidP="007B4AB5">
            <w:r w:rsidRPr="00456860">
              <w:t xml:space="preserve">Bei der Bildung einer Kreisoberliga nach vorheriger Qualifikationsrunde sind 2. bzw. 3. Mannschaften und flexible Mannschaften nicht aufstiegsberechtigt, wenn es in der Qualifikationsrunde auch eine 1. Mannschaft gibt. Gibt es nur </w:t>
            </w:r>
            <w:r w:rsidRPr="00456860">
              <w:lastRenderedPageBreak/>
              <w:t>eine 2. und 3. Mannschaft, ist nur die 2. Mannschaft aufstiegsberechtigt. Spiele der nicht aufstiegsberechtigten Mannschaften finden während der Qualifikation in eigenen Staffeln statt.</w:t>
            </w:r>
          </w:p>
          <w:p w:rsidR="00D35A04" w:rsidRPr="00456860" w:rsidRDefault="00D35A04" w:rsidP="007B4AB5">
            <w:r w:rsidRPr="00456860">
              <w:t>Der Jugendausschuss behält sich ausdrücklich vor, für die Bildung von Kreisoberliga und Kreisliga neben der Ausschreibung von Qualifikationsrunden auch diese Klassen durch Setzen und Losen zu bestimmen.</w:t>
            </w:r>
          </w:p>
          <w:p w:rsidR="00D35A04" w:rsidRPr="00456860" w:rsidRDefault="00D35A04" w:rsidP="007B4AB5">
            <w:r w:rsidRPr="00456860">
              <w:t>Nach sportlichen Qualifikationsrunden ist die Zuordnung zur Kreisoberliga und Kreisliga für alle Vereine/SG bindend.</w:t>
            </w:r>
          </w:p>
          <w:p w:rsidR="00D35A04" w:rsidRPr="00456860" w:rsidRDefault="00D35A04" w:rsidP="007B4AB5">
            <w:r w:rsidRPr="00456860">
              <w:t xml:space="preserve">Nach Absolvierung der Qualifikationsrunde können die Vereine </w:t>
            </w:r>
            <w:r w:rsidR="00BA71CF">
              <w:rPr>
                <w:b/>
              </w:rPr>
              <w:t>Mannschaften bis30.08.2025</w:t>
            </w:r>
            <w:r w:rsidRPr="00456860">
              <w:rPr>
                <w:b/>
              </w:rPr>
              <w:t xml:space="preserve"> nachmelden.</w:t>
            </w:r>
            <w:r w:rsidRPr="00456860">
              <w:t xml:space="preserve"> Nach der Qualifikation oder der Hinrunde können Mannschaften nach ihrem Status (flexibler Spielbetrieb) umgemeldet werden.</w:t>
            </w:r>
          </w:p>
          <w:p w:rsidR="00D35A04" w:rsidRPr="00456860" w:rsidRDefault="00D35A04" w:rsidP="007B4AB5"/>
          <w:p w:rsidR="00D35A04" w:rsidRPr="00456860" w:rsidRDefault="00D35A04" w:rsidP="007B4AB5">
            <w:r w:rsidRPr="00456860">
              <w:rPr>
                <w:b/>
              </w:rPr>
              <w:t>Verantwortlichkeiten:</w:t>
            </w:r>
          </w:p>
          <w:p w:rsidR="00D35A04" w:rsidRPr="00456860" w:rsidRDefault="00D35A04" w:rsidP="007B4AB5">
            <w:r w:rsidRPr="00456860">
              <w:t>Pokal- und Hallenmeisterschaften werden von den Staffelleitern der entsprechenden Altersklasse in Abstimmung mit dem Jugendausschuss geführt. Der KFA kann auch andere erfahrene Funktionäre bei den Hallenmeisterschaften als Turnierleiter einsetzen.</w:t>
            </w:r>
          </w:p>
          <w:p w:rsidR="00D35A04" w:rsidRPr="00456860" w:rsidRDefault="00D35A04" w:rsidP="007B4AB5">
            <w:r w:rsidRPr="00456860">
              <w:t>Pokalspielleiter ist der Staffelleiter der jeweiligen Altersklasse.</w:t>
            </w:r>
          </w:p>
          <w:p w:rsidR="00D35A04" w:rsidRPr="00456860" w:rsidRDefault="003B7042" w:rsidP="007B4AB5">
            <w:r>
              <w:t xml:space="preserve">Die </w:t>
            </w:r>
            <w:proofErr w:type="gramStart"/>
            <w:r>
              <w:t>Po</w:t>
            </w:r>
            <w:r w:rsidR="00747B18">
              <w:t>kalendspiel  f</w:t>
            </w:r>
            <w:r>
              <w:t>ür</w:t>
            </w:r>
            <w:proofErr w:type="gramEnd"/>
            <w:r>
              <w:t xml:space="preserve"> die</w:t>
            </w:r>
            <w:r w:rsidR="00D35A04" w:rsidRPr="00456860">
              <w:t xml:space="preserve"> Altersklassen </w:t>
            </w:r>
            <w:r>
              <w:t>A-,B-,C-</w:t>
            </w:r>
            <w:r w:rsidR="00747B18">
              <w:t>,D,-</w:t>
            </w:r>
            <w:r>
              <w:t xml:space="preserve">und E-Junioren </w:t>
            </w:r>
            <w:r w:rsidR="00D35A04" w:rsidRPr="00456860">
              <w:t>werden</w:t>
            </w:r>
            <w:r>
              <w:t xml:space="preserve"> die Pokalendspiele an einem</w:t>
            </w:r>
            <w:r w:rsidR="00D35A04" w:rsidRPr="00456860">
              <w:t xml:space="preserve"> Veranstaltungsorten nach Ausschreibung durch den Jugendausschuss ausgetragen.</w:t>
            </w:r>
          </w:p>
          <w:p w:rsidR="00D35A04" w:rsidRPr="00456860" w:rsidRDefault="00D35A04" w:rsidP="007B4AB5"/>
          <w:p w:rsidR="00D35A04" w:rsidRPr="00456860" w:rsidRDefault="00D35A04" w:rsidP="007B4AB5">
            <w:r w:rsidRPr="00456860">
              <w:rPr>
                <w:b/>
              </w:rPr>
              <w:t>Hallenmeisterschaften:</w:t>
            </w:r>
          </w:p>
          <w:p w:rsidR="00D35A04" w:rsidRPr="00456860" w:rsidRDefault="00D35A04" w:rsidP="007B4AB5">
            <w:r w:rsidRPr="00456860">
              <w:t>Die Hallenmeisterschaften werden grundsätzlich nach den FIFA-Regeln für Hallenspiele ausgetragen (angepasste FUTSAL-Regeln).</w:t>
            </w:r>
          </w:p>
          <w:p w:rsidR="00D35A04" w:rsidRPr="00456860" w:rsidRDefault="00D35A04" w:rsidP="007B4AB5">
            <w:r w:rsidRPr="00456860">
              <w:t>Der Jugendausschuss behält sich die Einordnung von Mannschaften der Verbandsligen zu den</w:t>
            </w:r>
            <w:r w:rsidRPr="00456860">
              <w:rPr>
                <w:b/>
              </w:rPr>
              <w:t xml:space="preserve"> </w:t>
            </w:r>
            <w:r w:rsidRPr="00456860">
              <w:t>Hallenmeisterschaften ausdrücklich selbst vor. Sollte der JA des TFV keine ausreichenden Qualifikationsturniere für die Hallenlandesmeisterschaften organisieren, regelt der JA des KFA ST die Qualifikation durch eigene Turniere außerhalb der Hallenkreismeisterschaft.</w:t>
            </w:r>
          </w:p>
          <w:p w:rsidR="00D35A04" w:rsidRPr="00456860" w:rsidRDefault="00D35A04" w:rsidP="007B4AB5">
            <w:r w:rsidRPr="00456860">
              <w:rPr>
                <w:b/>
                <w:bCs/>
              </w:rPr>
              <w:t>D</w:t>
            </w:r>
            <w:r w:rsidRPr="00456860">
              <w:t>en Vereinen wird freigestellt eigene Turniere nach den herkömmlichen Hallenregeln auszutragen. Diese Turniere dürfen jedoch nicht in der Zeit der Hallenkreismei</w:t>
            </w:r>
            <w:r>
              <w:t>s</w:t>
            </w:r>
            <w:r w:rsidRPr="00456860">
              <w:t>terschaften im Nachwuchs stattfinden.</w:t>
            </w:r>
          </w:p>
          <w:p w:rsidR="00D35A04" w:rsidRPr="00456860" w:rsidRDefault="00D35A04" w:rsidP="007B4AB5"/>
          <w:p w:rsidR="00D35A04" w:rsidRPr="00456860" w:rsidRDefault="00D35A04" w:rsidP="007B4AB5">
            <w:r w:rsidRPr="00456860">
              <w:rPr>
                <w:b/>
              </w:rPr>
              <w:t>Schiedsrichter:</w:t>
            </w:r>
          </w:p>
          <w:p w:rsidR="00D35A04" w:rsidRPr="00456860" w:rsidRDefault="00D35A04" w:rsidP="007B4AB5">
            <w:r w:rsidRPr="00456860">
              <w:t xml:space="preserve">Die Schiedsrichteransetzung für die A-, B- und C-Junioren hat durch den </w:t>
            </w:r>
            <w:proofErr w:type="spellStart"/>
            <w:r w:rsidRPr="00456860">
              <w:t>Schiedsrichteransetzer</w:t>
            </w:r>
            <w:proofErr w:type="spellEnd"/>
            <w:r w:rsidRPr="00456860">
              <w:t xml:space="preserve"> zu erfolgen. Tritt ein angesetzter Schiedsrichter bis zum festgesetzten Spielbeginn nicht an bzw. sind keine neutralen Schiedsrichter anwesend kommt § 20 Spielordnung Ziffer 4 (außer Abs. 3 – Wartezeiten entfallen) zur Anwendung. Können sich beide Vereine nicht einigen, ist die Platzmannschaft verpflichtet einen Schiedsrichter zu stellen.</w:t>
            </w:r>
          </w:p>
          <w:p w:rsidR="00D35A04" w:rsidRPr="00456860" w:rsidRDefault="00D35A04" w:rsidP="007B4AB5">
            <w:r w:rsidRPr="00456860">
              <w:t xml:space="preserve">In allen Spielen, die denen kein Schiedsrichter offiziell angesetzt wurde, hat der gastgebende Verein für den Schiedsrichter zu sorgen. Es sind grundsätzlich kompetente Personen einzusetzen. Sind ausgebildete Schiedsrichter anwesend, sind diese zu bevorzugen. Mannschaften haben nicht das Recht einen auf diese Art und Weise bestimmten </w:t>
            </w:r>
            <w:r w:rsidRPr="00456860">
              <w:lastRenderedPageBreak/>
              <w:t xml:space="preserve">Schiedsrichter abzulehnen. </w:t>
            </w:r>
            <w:r w:rsidRPr="00456860">
              <w:rPr>
                <w:b/>
              </w:rPr>
              <w:t>Die Vereine haben die Möglichkeit der Ausbildung von Vereinsschiedsrichtern wahrzunehmen.</w:t>
            </w:r>
          </w:p>
          <w:p w:rsidR="00D35A04" w:rsidRPr="00456860" w:rsidRDefault="00D35A04" w:rsidP="007B4AB5"/>
          <w:p w:rsidR="00D35A04" w:rsidRPr="00456860" w:rsidRDefault="00D35A04" w:rsidP="007B4AB5">
            <w:r w:rsidRPr="00456860">
              <w:rPr>
                <w:b/>
              </w:rPr>
              <w:t>Sportgerichtsbarkeit:</w:t>
            </w:r>
          </w:p>
          <w:p w:rsidR="00D35A04" w:rsidRPr="00456860" w:rsidRDefault="00D35A04" w:rsidP="007B4AB5">
            <w:r w:rsidRPr="00456860">
              <w:t xml:space="preserve">Verstöße, die laut </w:t>
            </w:r>
            <w:proofErr w:type="spellStart"/>
            <w:r w:rsidRPr="00456860">
              <w:t>SpO</w:t>
            </w:r>
            <w:proofErr w:type="spellEnd"/>
            <w:r w:rsidRPr="00456860">
              <w:t xml:space="preserve"> des TFV durch den Staffelleiter bzw. dem Jugendausschuss nicht selbstständig geklärt werden können, sind durch das Sportgericht zu verhandeln. Der Staffelleiter stellt beim Sportgericht einen entsprechenden Antrag. </w:t>
            </w:r>
          </w:p>
          <w:p w:rsidR="00D35A04" w:rsidRPr="00456860" w:rsidRDefault="00D35A04" w:rsidP="007B4AB5"/>
          <w:p w:rsidR="00D35A04" w:rsidRPr="00456860" w:rsidRDefault="00D35A04" w:rsidP="007B4AB5">
            <w:r w:rsidRPr="00456860">
              <w:rPr>
                <w:b/>
              </w:rPr>
              <w:t>Turnierformen:</w:t>
            </w:r>
          </w:p>
          <w:p w:rsidR="00D35A04" w:rsidRPr="00456860" w:rsidRDefault="00D35A04" w:rsidP="007B4AB5">
            <w:r w:rsidRPr="00456860">
              <w:t xml:space="preserve">Für Turniere ist ein Verantwortlicher zu benennen, der </w:t>
            </w:r>
            <w:proofErr w:type="spellStart"/>
            <w:r w:rsidRPr="00456860">
              <w:t>soweit</w:t>
            </w:r>
            <w:proofErr w:type="spellEnd"/>
            <w:r w:rsidRPr="00456860">
              <w:t xml:space="preserve"> angesetzt mit den/dem Schiedsrichter gemeinsam das Turnier leitet. Der Verantwortliche ist in der Regel vom platzbauenden Verein zu stellen, soweit kein Mitglied des JA vorher benannt wurde. Diese Turniere sind auf der Grundlage von Ausschreibungen durchzuführen. Die Turnierleiter und Mannschaftsleiter können Vorschläge zur kurzfristigen Änderung von Austragungsmodalitäten (Spieldauer, Feldgröße, Mannschaftsstärke) beim JA einreichen, die auch bei laufenden Wettbewerben sofort in Kraft gesetzt werden können, dabei ist eine Benachteiligung von Mannschaften zu vermeiden.</w:t>
            </w:r>
          </w:p>
          <w:p w:rsidR="00FD6A9B" w:rsidRDefault="00D35A04" w:rsidP="007B4AB5">
            <w:r w:rsidRPr="00456860">
              <w:t>Der Verantwortliche ist für die Kontrolle der Spielerpässe/Geburtsurkunden zuständig. Die Spieler sind für das Turnier auf den Mannschaftslisten (lt. Muster) einzutragen. Die Ergebnisse werden auf einem Turnierplan vermerkt und sind</w:t>
            </w:r>
          </w:p>
          <w:p w:rsidR="00D35A04" w:rsidRPr="00456860" w:rsidRDefault="00D35A04" w:rsidP="007B4AB5">
            <w:r w:rsidRPr="00456860">
              <w:t>vom Verantwortlichen, dem Schiedsrichter und allen Mannschaftsverantwortlichen nach Abschluss des Turniers zu unterschreiben.</w:t>
            </w:r>
          </w:p>
          <w:p w:rsidR="00D35A04" w:rsidRPr="00456860" w:rsidRDefault="00D35A04" w:rsidP="007B4AB5"/>
          <w:p w:rsidR="00D35A04" w:rsidRPr="00456860" w:rsidRDefault="00D35A04" w:rsidP="007B4AB5">
            <w:pPr>
              <w:rPr>
                <w:b/>
              </w:rPr>
            </w:pPr>
            <w:r w:rsidRPr="00456860">
              <w:rPr>
                <w:b/>
              </w:rPr>
              <w:t>Freundschaftsspiele/Freundschaftsturniere/Vereinsveranstaltungen für den Nachwuchs:</w:t>
            </w:r>
          </w:p>
          <w:p w:rsidR="004A0D63" w:rsidRDefault="00D35A04" w:rsidP="007B4AB5">
            <w:pPr>
              <w:rPr>
                <w:color w:val="FF0000"/>
              </w:rPr>
            </w:pPr>
            <w:r w:rsidRPr="00747B18">
              <w:rPr>
                <w:color w:val="FF0000"/>
              </w:rPr>
              <w:t>Freundschaftsspiele/Freundschaftsturniere/Vereinsveranstaltungen</w:t>
            </w:r>
            <w:r w:rsidR="004A0D63">
              <w:rPr>
                <w:color w:val="FF0000"/>
              </w:rPr>
              <w:t xml:space="preserve"> sind dem Jugendausschuss anzuzeigen. </w:t>
            </w:r>
          </w:p>
          <w:p w:rsidR="004D541B" w:rsidRPr="004A0D63" w:rsidRDefault="004A0D63" w:rsidP="007B4AB5">
            <w:pPr>
              <w:rPr>
                <w:color w:val="FF0000"/>
              </w:rPr>
            </w:pPr>
            <w:r>
              <w:rPr>
                <w:color w:val="FF0000"/>
              </w:rPr>
              <w:t>E</w:t>
            </w:r>
            <w:r w:rsidR="00747B18" w:rsidRPr="00747B18">
              <w:rPr>
                <w:color w:val="FF0000"/>
              </w:rPr>
              <w:t>ine eigene Liga</w:t>
            </w:r>
            <w:r w:rsidR="00D35A04" w:rsidRPr="00747B18">
              <w:rPr>
                <w:color w:val="FF0000"/>
              </w:rPr>
              <w:t xml:space="preserve"> für den Nachwuchs sind</w:t>
            </w:r>
            <w:r>
              <w:rPr>
                <w:color w:val="FF0000"/>
              </w:rPr>
              <w:t xml:space="preserve"> dem Jugendausschuss mit Ausschreibung und Teilnehmern bis zum</w:t>
            </w:r>
            <w:r w:rsidR="00D35A04" w:rsidRPr="00747B18">
              <w:rPr>
                <w:color w:val="FF0000"/>
              </w:rPr>
              <w:t xml:space="preserve"> </w:t>
            </w:r>
            <w:r>
              <w:rPr>
                <w:color w:val="FF0000"/>
              </w:rPr>
              <w:t xml:space="preserve">30.7.2025 </w:t>
            </w:r>
            <w:r w:rsidR="00D35A04" w:rsidRPr="00747B18">
              <w:rPr>
                <w:color w:val="FF0000"/>
              </w:rPr>
              <w:t xml:space="preserve">anzuzeigen. </w:t>
            </w:r>
            <w:bookmarkStart w:id="0" w:name="_GoBack"/>
            <w:bookmarkEnd w:id="0"/>
          </w:p>
          <w:p w:rsidR="00D35A04" w:rsidRPr="00456860" w:rsidRDefault="00D35A04" w:rsidP="007B4AB5">
            <w:pPr>
              <w:rPr>
                <w:b/>
              </w:rPr>
            </w:pPr>
            <w:r w:rsidRPr="00456860">
              <w:rPr>
                <w:b/>
              </w:rPr>
              <w:t>Durchführung von Veranstaltungen:</w:t>
            </w:r>
          </w:p>
          <w:p w:rsidR="00D35A04" w:rsidRPr="00456860" w:rsidRDefault="00D35A04" w:rsidP="007B4AB5">
            <w:r w:rsidRPr="00456860">
              <w:t>Der JA verweist ausdrücklich auf die Einhaltung der Bestimmungen des Jugendschutzgesetzes, insbesondere auf die Bestimmungen zum Ausschank alkoholischer Getränke. Die Anwendung von Pyrotechnik innerhalb der Sportgelände ist grundsätzlich untersagt.</w:t>
            </w:r>
          </w:p>
          <w:p w:rsidR="00D35A04" w:rsidRDefault="00D35A04" w:rsidP="007B4AB5"/>
          <w:p w:rsidR="00747B18" w:rsidRDefault="00747B18" w:rsidP="007B4AB5"/>
          <w:p w:rsidR="00747B18" w:rsidRDefault="00747B18" w:rsidP="007B4AB5"/>
          <w:p w:rsidR="00747B18" w:rsidRDefault="00747B18" w:rsidP="007B4AB5"/>
          <w:p w:rsidR="00747B18" w:rsidRDefault="00747B18" w:rsidP="007B4AB5"/>
          <w:p w:rsidR="00597673" w:rsidRDefault="00597673" w:rsidP="00597673">
            <w:pPr>
              <w:rPr>
                <w:rFonts w:ascii="Calibri" w:eastAsia="Times New Roman" w:hAnsi="Calibri" w:cs="Times New Roman"/>
                <w:b/>
              </w:rPr>
            </w:pPr>
            <w:r>
              <w:rPr>
                <w:rFonts w:ascii="Calibri" w:eastAsia="Times New Roman" w:hAnsi="Calibri" w:cs="Times New Roman"/>
                <w:b/>
              </w:rPr>
              <w:lastRenderedPageBreak/>
              <w:t>Allge</w:t>
            </w:r>
            <w:r>
              <w:rPr>
                <w:b/>
              </w:rPr>
              <w:t>meine Festlegungen für den</w:t>
            </w:r>
            <w:r>
              <w:rPr>
                <w:rFonts w:ascii="Calibri" w:eastAsia="Times New Roman" w:hAnsi="Calibri" w:cs="Times New Roman"/>
                <w:b/>
              </w:rPr>
              <w:t xml:space="preserve"> </w:t>
            </w:r>
            <w:r w:rsidRPr="00597673">
              <w:rPr>
                <w:rStyle w:val="IntensiveHervorhebung"/>
                <w:b/>
                <w:color w:val="auto"/>
              </w:rPr>
              <w:t>Spielbetrieb</w:t>
            </w:r>
            <w:r w:rsidRPr="00597673">
              <w:rPr>
                <w:rFonts w:ascii="Calibri" w:eastAsia="Times New Roman" w:hAnsi="Calibri" w:cs="Times New Roman"/>
                <w:b/>
              </w:rPr>
              <w:t>:</w:t>
            </w:r>
          </w:p>
          <w:p w:rsidR="00597673" w:rsidRDefault="00597673" w:rsidP="00597673">
            <w:pPr>
              <w:rPr>
                <w:rFonts w:ascii="Calibri" w:eastAsia="Times New Roman" w:hAnsi="Calibri" w:cs="Times New Roman"/>
                <w:b/>
              </w:rPr>
            </w:pPr>
          </w:p>
          <w:p w:rsidR="00597673" w:rsidRPr="005A3F16" w:rsidRDefault="00597673" w:rsidP="00597673">
            <w:pPr>
              <w:numPr>
                <w:ilvl w:val="0"/>
                <w:numId w:val="1"/>
              </w:numPr>
              <w:tabs>
                <w:tab w:val="clear" w:pos="643"/>
                <w:tab w:val="num" w:pos="720"/>
              </w:tabs>
              <w:ind w:left="720"/>
              <w:rPr>
                <w:rFonts w:ascii="Calibri" w:eastAsia="Times New Roman" w:hAnsi="Calibri" w:cs="Times New Roman"/>
              </w:rPr>
            </w:pPr>
            <w:r w:rsidRPr="005A3F16">
              <w:rPr>
                <w:rFonts w:ascii="Calibri" w:eastAsia="Times New Roman" w:hAnsi="Calibri" w:cs="Times New Roman"/>
              </w:rPr>
              <w:t>Es zählt zur Einordnung die Meldung am Beginn des S</w:t>
            </w:r>
            <w:r w:rsidR="00747B18">
              <w:rPr>
                <w:rFonts w:ascii="Calibri" w:eastAsia="Times New Roman" w:hAnsi="Calibri" w:cs="Times New Roman"/>
              </w:rPr>
              <w:t>pieljahres an den Jugendausschuss</w:t>
            </w:r>
            <w:r w:rsidRPr="005A3F16">
              <w:rPr>
                <w:rFonts w:ascii="Calibri" w:eastAsia="Times New Roman" w:hAnsi="Calibri" w:cs="Times New Roman"/>
              </w:rPr>
              <w:t>-</w:t>
            </w:r>
            <w:proofErr w:type="spellStart"/>
            <w:proofErr w:type="gramStart"/>
            <w:r w:rsidRPr="005A3F16">
              <w:rPr>
                <w:rFonts w:ascii="Calibri" w:eastAsia="Times New Roman" w:hAnsi="Calibri" w:cs="Times New Roman"/>
              </w:rPr>
              <w:t>Vorsitzenden</w:t>
            </w:r>
            <w:r w:rsidRPr="005A3F16">
              <w:t>,b</w:t>
            </w:r>
            <w:r w:rsidRPr="005A3F16">
              <w:rPr>
                <w:rFonts w:ascii="Calibri" w:eastAsia="Times New Roman" w:hAnsi="Calibri" w:cs="Times New Roman"/>
              </w:rPr>
              <w:t>ei</w:t>
            </w:r>
            <w:proofErr w:type="spellEnd"/>
            <w:proofErr w:type="gramEnd"/>
            <w:r w:rsidR="00742076" w:rsidRPr="005A3F16">
              <w:rPr>
                <w:rFonts w:ascii="Calibri" w:eastAsia="Times New Roman" w:hAnsi="Calibri" w:cs="Times New Roman"/>
              </w:rPr>
              <w:t xml:space="preserve"> A bis G-Junioren sind unbegrenzt</w:t>
            </w:r>
            <w:r w:rsidRPr="005A3F16">
              <w:rPr>
                <w:rFonts w:ascii="Calibri" w:eastAsia="Times New Roman" w:hAnsi="Calibri" w:cs="Times New Roman"/>
              </w:rPr>
              <w:t xml:space="preserve"> Wechsel möglich, Rückwechsel </w:t>
            </w:r>
            <w:r w:rsidR="00742076" w:rsidRPr="005A3F16">
              <w:rPr>
                <w:rFonts w:ascii="Calibri" w:eastAsia="Times New Roman" w:hAnsi="Calibri" w:cs="Times New Roman"/>
              </w:rPr>
              <w:t xml:space="preserve">sind </w:t>
            </w:r>
            <w:r w:rsidRPr="005A3F16">
              <w:rPr>
                <w:rFonts w:ascii="Calibri" w:eastAsia="Times New Roman" w:hAnsi="Calibri" w:cs="Times New Roman"/>
              </w:rPr>
              <w:t xml:space="preserve">erlaubt. Kleinere </w:t>
            </w:r>
            <w:proofErr w:type="gramStart"/>
            <w:r w:rsidRPr="005A3F16">
              <w:rPr>
                <w:rFonts w:ascii="Calibri" w:eastAsia="Times New Roman" w:hAnsi="Calibri" w:cs="Times New Roman"/>
              </w:rPr>
              <w:t>Mannschaften(</w:t>
            </w:r>
            <w:proofErr w:type="gramEnd"/>
            <w:r w:rsidRPr="005A3F16">
              <w:rPr>
                <w:rFonts w:ascii="Calibri" w:eastAsia="Times New Roman" w:hAnsi="Calibri" w:cs="Times New Roman"/>
              </w:rPr>
              <w:t xml:space="preserve">9er </w:t>
            </w:r>
            <w:proofErr w:type="spellStart"/>
            <w:r w:rsidRPr="005A3F16">
              <w:rPr>
                <w:rFonts w:ascii="Calibri" w:eastAsia="Times New Roman" w:hAnsi="Calibri" w:cs="Times New Roman"/>
              </w:rPr>
              <w:t>B,undC</w:t>
            </w:r>
            <w:proofErr w:type="spellEnd"/>
            <w:r w:rsidRPr="005A3F16">
              <w:rPr>
                <w:rFonts w:ascii="Calibri" w:eastAsia="Times New Roman" w:hAnsi="Calibri" w:cs="Times New Roman"/>
              </w:rPr>
              <w:t>-Junioren, sind max.2 Wechselspieler erlaubt, 7er D-Junioren sind max.2 Wechselspieler erlaubt)</w:t>
            </w:r>
            <w:r w:rsidR="00304DF6" w:rsidRPr="005A3F16">
              <w:rPr>
                <w:rFonts w:ascii="Calibri" w:eastAsia="Times New Roman" w:hAnsi="Calibri" w:cs="Times New Roman"/>
              </w:rPr>
              <w:t>.</w:t>
            </w:r>
          </w:p>
          <w:p w:rsidR="00597673" w:rsidRDefault="00597673" w:rsidP="00597673">
            <w:pPr>
              <w:numPr>
                <w:ilvl w:val="0"/>
                <w:numId w:val="1"/>
              </w:numPr>
              <w:tabs>
                <w:tab w:val="clear" w:pos="643"/>
                <w:tab w:val="num" w:pos="720"/>
              </w:tabs>
              <w:ind w:left="720"/>
              <w:rPr>
                <w:rFonts w:ascii="Calibri" w:eastAsia="Times New Roman" w:hAnsi="Calibri" w:cs="Times New Roman"/>
              </w:rPr>
            </w:pPr>
            <w:r>
              <w:rPr>
                <w:rFonts w:ascii="Calibri" w:eastAsia="Times New Roman" w:hAnsi="Calibri" w:cs="Times New Roman"/>
              </w:rPr>
              <w:t xml:space="preserve">Spielfeldmarkierungen: Linien/gestrichelte Linien, Ecken angedeutet und/oder </w:t>
            </w:r>
            <w:proofErr w:type="spellStart"/>
            <w:r>
              <w:rPr>
                <w:rFonts w:ascii="Calibri" w:eastAsia="Times New Roman" w:hAnsi="Calibri" w:cs="Times New Roman"/>
              </w:rPr>
              <w:t>Hütchenmarkierung</w:t>
            </w:r>
            <w:proofErr w:type="spellEnd"/>
            <w:r>
              <w:rPr>
                <w:rFonts w:ascii="Calibri" w:eastAsia="Times New Roman" w:hAnsi="Calibri" w:cs="Times New Roman"/>
              </w:rPr>
              <w:t>.</w:t>
            </w:r>
          </w:p>
          <w:p w:rsidR="00597673" w:rsidRDefault="00597673" w:rsidP="00597673">
            <w:pPr>
              <w:numPr>
                <w:ilvl w:val="0"/>
                <w:numId w:val="1"/>
              </w:numPr>
              <w:tabs>
                <w:tab w:val="clear" w:pos="643"/>
                <w:tab w:val="num" w:pos="720"/>
              </w:tabs>
              <w:ind w:left="720"/>
              <w:rPr>
                <w:rFonts w:ascii="Calibri" w:eastAsia="Times New Roman" w:hAnsi="Calibri" w:cs="Times New Roman"/>
              </w:rPr>
            </w:pPr>
            <w:r>
              <w:rPr>
                <w:rFonts w:ascii="Calibri" w:eastAsia="Times New Roman" w:hAnsi="Calibri" w:cs="Times New Roman"/>
              </w:rPr>
              <w:t>Ihre Nachmeldung kann bis Ende der Qualifikationsrunden erfolgen. Sie werden in die unterste Spielklasse eingeordnet oder bei ausreichender Mannschaftsanzahl (ab 5) in eigenen Staffeln organisiert.</w:t>
            </w:r>
          </w:p>
          <w:p w:rsidR="004A0D63" w:rsidRDefault="00597673" w:rsidP="004A0D63">
            <w:pPr>
              <w:pStyle w:val="Listenabsatz"/>
              <w:numPr>
                <w:ilvl w:val="0"/>
                <w:numId w:val="1"/>
              </w:numPr>
              <w:tabs>
                <w:tab w:val="clear" w:pos="643"/>
                <w:tab w:val="num" w:pos="720"/>
              </w:tabs>
              <w:ind w:left="720"/>
              <w:rPr>
                <w:rFonts w:ascii="Calibri" w:eastAsia="Times New Roman" w:hAnsi="Calibri" w:cs="Times New Roman"/>
              </w:rPr>
            </w:pPr>
            <w:r>
              <w:rPr>
                <w:rFonts w:ascii="Calibri" w:eastAsia="Times New Roman" w:hAnsi="Calibri" w:cs="Times New Roman"/>
              </w:rPr>
              <w:t>Rückwechsel sind in allen Altersklassen erlaubt</w:t>
            </w:r>
          </w:p>
          <w:p w:rsidR="004A0D63" w:rsidRPr="004A0D63" w:rsidRDefault="004A0D63" w:rsidP="004A0D63">
            <w:pPr>
              <w:pStyle w:val="Listenabsatz"/>
              <w:numPr>
                <w:ilvl w:val="0"/>
                <w:numId w:val="1"/>
              </w:numPr>
              <w:tabs>
                <w:tab w:val="clear" w:pos="643"/>
                <w:tab w:val="num" w:pos="720"/>
              </w:tabs>
              <w:ind w:left="720"/>
              <w:rPr>
                <w:rFonts w:ascii="Calibri" w:eastAsia="Times New Roman" w:hAnsi="Calibri" w:cs="Times New Roman"/>
              </w:rPr>
            </w:pPr>
            <w:r w:rsidRPr="004A0D63">
              <w:rPr>
                <w:rFonts w:ascii="Calibri" w:eastAsia="Times New Roman" w:hAnsi="Calibri" w:cs="Times New Roman"/>
              </w:rPr>
              <w:t>Torwart</w:t>
            </w:r>
            <w:r>
              <w:rPr>
                <w:rFonts w:ascii="Calibri" w:eastAsia="Times New Roman" w:hAnsi="Calibri" w:cs="Times New Roman"/>
              </w:rPr>
              <w:t xml:space="preserve"> Abschlag bei verkürzten Großfeld (</w:t>
            </w:r>
            <w:proofErr w:type="spellStart"/>
            <w:r>
              <w:rPr>
                <w:rFonts w:ascii="Calibri" w:eastAsia="Times New Roman" w:hAnsi="Calibri" w:cs="Times New Roman"/>
              </w:rPr>
              <w:t>D.Junioren</w:t>
            </w:r>
            <w:proofErr w:type="spellEnd"/>
            <w:r>
              <w:rPr>
                <w:rFonts w:ascii="Calibri" w:eastAsia="Times New Roman" w:hAnsi="Calibri" w:cs="Times New Roman"/>
              </w:rPr>
              <w:t>) über die Mittellinie möglich</w:t>
            </w:r>
          </w:p>
          <w:p w:rsidR="00597673" w:rsidRPr="00456860" w:rsidRDefault="00597673" w:rsidP="007B4AB5"/>
          <w:p w:rsidR="00D35A04" w:rsidRPr="00456860" w:rsidRDefault="00D35A04" w:rsidP="007B4AB5"/>
        </w:tc>
      </w:tr>
    </w:tbl>
    <w:p w:rsidR="00597673" w:rsidRDefault="00597673"/>
    <w:p w:rsidR="00597673" w:rsidRDefault="00597673"/>
    <w:sectPr w:rsidR="00597673" w:rsidSect="00FE19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643"/>
        </w:tabs>
        <w:ind w:left="643"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47"/>
    <w:rsid w:val="00304DF6"/>
    <w:rsid w:val="003B7042"/>
    <w:rsid w:val="004A0D63"/>
    <w:rsid w:val="004D1547"/>
    <w:rsid w:val="004D541B"/>
    <w:rsid w:val="00584C31"/>
    <w:rsid w:val="00597673"/>
    <w:rsid w:val="005A3F16"/>
    <w:rsid w:val="00601FAE"/>
    <w:rsid w:val="006657EB"/>
    <w:rsid w:val="006E36F7"/>
    <w:rsid w:val="00742076"/>
    <w:rsid w:val="00747B18"/>
    <w:rsid w:val="00832695"/>
    <w:rsid w:val="008752CA"/>
    <w:rsid w:val="00936BBA"/>
    <w:rsid w:val="009824EC"/>
    <w:rsid w:val="00B56BF8"/>
    <w:rsid w:val="00BA71CF"/>
    <w:rsid w:val="00CB26DE"/>
    <w:rsid w:val="00D35A04"/>
    <w:rsid w:val="00F04EAB"/>
    <w:rsid w:val="00FD6A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FFED"/>
  <w15:chartTrackingRefBased/>
  <w15:docId w15:val="{75ACC020-1305-45BD-8BF4-1BB1147E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5A04"/>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35A04"/>
    <w:rPr>
      <w:color w:val="0563C1" w:themeColor="hyperlink"/>
      <w:u w:val="single"/>
    </w:rPr>
  </w:style>
  <w:style w:type="paragraph" w:styleId="Listenabsatz">
    <w:name w:val="List Paragraph"/>
    <w:basedOn w:val="Standard"/>
    <w:uiPriority w:val="34"/>
    <w:qFormat/>
    <w:rsid w:val="00D35A04"/>
    <w:pPr>
      <w:ind w:left="720"/>
      <w:contextualSpacing/>
    </w:pPr>
  </w:style>
  <w:style w:type="character" w:styleId="IntensiveHervorhebung">
    <w:name w:val="Intense Emphasis"/>
    <w:basedOn w:val="Absatz-Standardschriftart"/>
    <w:uiPriority w:val="21"/>
    <w:qFormat/>
    <w:rsid w:val="00597673"/>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content.de/bilder/1120045709-1127217087-Kleinfeldregel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1960</Words>
  <Characters>12352</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dc:creator>
  <cp:keywords/>
  <dc:description/>
  <cp:lastModifiedBy>Andre</cp:lastModifiedBy>
  <cp:revision>27</cp:revision>
  <dcterms:created xsi:type="dcterms:W3CDTF">2023-04-11T15:26:00Z</dcterms:created>
  <dcterms:modified xsi:type="dcterms:W3CDTF">2025-07-21T19:01:00Z</dcterms:modified>
</cp:coreProperties>
</file>